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color w:val="2F5496" w:themeColor="accent1" w:themeShade="BF"/>
          <w:sz w:val="52"/>
          <w:szCs w:val="52"/>
        </w:rPr>
        <w:id w:val="-74668094"/>
        <w:lock w:val="sdtContentLocked"/>
        <w:placeholder>
          <w:docPart w:val="DefaultPlaceholder_-1854013440"/>
        </w:placeholder>
      </w:sdtPr>
      <w:sdtEndPr>
        <w:rPr>
          <w:rFonts w:asciiTheme="minorHAnsi" w:hAnsiTheme="minorHAnsi" w:cstheme="minorBidi"/>
          <w:b w:val="0"/>
          <w:color w:val="auto"/>
          <w:sz w:val="24"/>
          <w:szCs w:val="24"/>
        </w:rPr>
      </w:sdtEndPr>
      <w:sdtContent>
        <w:p w14:paraId="01B7881B" w14:textId="1F2C33AB" w:rsidR="007052F4" w:rsidRDefault="007052F4" w:rsidP="007052F4">
          <w:pPr>
            <w:pStyle w:val="Header"/>
            <w:rPr>
              <w:rFonts w:ascii="Arial" w:hAnsi="Arial" w:cs="Arial"/>
              <w:b/>
              <w:color w:val="2F5496" w:themeColor="accent1" w:themeShade="BF"/>
              <w:sz w:val="40"/>
              <w:szCs w:val="40"/>
            </w:rPr>
          </w:pPr>
          <w:r w:rsidRPr="00DF4525">
            <w:rPr>
              <w:rFonts w:ascii="Arial" w:hAnsi="Arial" w:cs="Arial"/>
              <w:b/>
              <w:color w:val="2F5496" w:themeColor="accent1" w:themeShade="BF"/>
              <w:sz w:val="52"/>
              <w:szCs w:val="52"/>
            </w:rPr>
            <w:t>Anti-Racism Audit Tool</w:t>
          </w:r>
          <w:r w:rsidRPr="00DF4525">
            <w:rPr>
              <w:rFonts w:ascii="Arial" w:hAnsi="Arial" w:cs="Arial"/>
              <w:b/>
              <w:color w:val="2F5496" w:themeColor="accent1" w:themeShade="BF"/>
              <w:sz w:val="40"/>
              <w:szCs w:val="40"/>
            </w:rPr>
            <w:t xml:space="preserve"> </w:t>
          </w:r>
        </w:p>
        <w:p w14:paraId="58BD497C" w14:textId="4CBA3912" w:rsidR="007052F4" w:rsidRDefault="007052F4" w:rsidP="007052F4">
          <w:pPr>
            <w:rPr>
              <w:sz w:val="24"/>
              <w:szCs w:val="24"/>
            </w:rPr>
          </w:pPr>
          <w:r w:rsidRPr="00DF4525">
            <w:rPr>
              <w:rFonts w:ascii="Arial" w:hAnsi="Arial" w:cs="Arial"/>
              <w:bCs/>
              <w:color w:val="2F5496" w:themeColor="accent1" w:themeShade="BF"/>
              <w:sz w:val="40"/>
              <w:szCs w:val="40"/>
            </w:rPr>
            <w:t>for Early Years Provision</w:t>
          </w:r>
          <w:r>
            <w:rPr>
              <w:sz w:val="24"/>
              <w:szCs w:val="24"/>
            </w:rPr>
            <w:t xml:space="preserve"> </w:t>
          </w:r>
        </w:p>
      </w:sdtContent>
    </w:sdt>
    <w:sdt>
      <w:sdtPr>
        <w:rPr>
          <w:sz w:val="24"/>
          <w:szCs w:val="24"/>
        </w:rPr>
        <w:id w:val="-1124159069"/>
        <w:lock w:val="sdtContentLocked"/>
        <w:placeholder>
          <w:docPart w:val="DefaultPlaceholder_-1854013440"/>
        </w:placeholder>
      </w:sdtPr>
      <w:sdtEndPr/>
      <w:sdtContent>
        <w:p w14:paraId="7995ABB8" w14:textId="1B82D833" w:rsidR="00390CB5" w:rsidRPr="00390CB5" w:rsidRDefault="006D1B69" w:rsidP="007052F4">
          <w:pPr>
            <w:rPr>
              <w:sz w:val="24"/>
              <w:szCs w:val="24"/>
            </w:rPr>
          </w:pPr>
          <w:r>
            <w:rPr>
              <w:sz w:val="24"/>
              <w:szCs w:val="24"/>
            </w:rPr>
            <w:br/>
          </w:r>
          <w:r w:rsidR="00390CB5" w:rsidRPr="00DF4525">
            <w:rPr>
              <w:rFonts w:ascii="Arial" w:hAnsi="Arial" w:cs="Arial"/>
              <w:sz w:val="24"/>
              <w:szCs w:val="24"/>
            </w:rPr>
            <w:t>Since June 2020 there has been a focus on Black Lives Matter, which was originally used as a hashtag on social media in 2013; the murder of George Floyd brought this to worldwide attention again in 2020. Key messages have been about racism and being anti-racist, with organisations looking at how effective they are at identifying racism and tackling it within.</w:t>
          </w:r>
        </w:p>
      </w:sdtContent>
    </w:sdt>
    <w:p w14:paraId="3890EBBA" w14:textId="4F5563A0" w:rsidR="00390CB5" w:rsidRPr="005C5896" w:rsidRDefault="006D1B69" w:rsidP="00390CB5">
      <w:pPr>
        <w:rPr>
          <w:i/>
          <w:iCs/>
          <w:sz w:val="24"/>
          <w:szCs w:val="24"/>
        </w:rPr>
      </w:pPr>
      <w:r>
        <w:rPr>
          <w:b/>
          <w:bCs/>
          <w:noProof/>
        </w:rPr>
        <mc:AlternateContent>
          <mc:Choice Requires="wps">
            <w:drawing>
              <wp:anchor distT="0" distB="0" distL="114300" distR="114300" simplePos="0" relativeHeight="251663360" behindDoc="0" locked="0" layoutInCell="1" allowOverlap="1" wp14:anchorId="3A1E7EE9" wp14:editId="6D6726A5">
                <wp:simplePos x="0" y="0"/>
                <wp:positionH relativeFrom="margin">
                  <wp:posOffset>4850765</wp:posOffset>
                </wp:positionH>
                <wp:positionV relativeFrom="paragraph">
                  <wp:posOffset>626563</wp:posOffset>
                </wp:positionV>
                <wp:extent cx="4927237" cy="3622221"/>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927237" cy="3622221"/>
                        </a:xfrm>
                        <a:prstGeom prst="rect">
                          <a:avLst/>
                        </a:prstGeom>
                        <a:noFill/>
                        <a:ln w="6350">
                          <a:noFill/>
                        </a:ln>
                      </wps:spPr>
                      <wps:txbx>
                        <w:txbxContent>
                          <w:sdt>
                            <w:sdtPr>
                              <w:rPr>
                                <w:rFonts w:ascii="Arial" w:hAnsi="Arial" w:cs="Arial"/>
                                <w:b/>
                                <w:bCs/>
                                <w:i/>
                                <w:iCs/>
                                <w:color w:val="2F5496" w:themeColor="accent1" w:themeShade="BF"/>
                              </w:rPr>
                              <w:id w:val="-216356750"/>
                              <w:lock w:val="sdtContentLocked"/>
                              <w:placeholder>
                                <w:docPart w:val="DefaultPlaceholder_-1854013440"/>
                              </w:placeholder>
                            </w:sdtPr>
                            <w:sdtEndPr>
                              <w:rPr>
                                <w:rFonts w:asciiTheme="minorHAnsi" w:hAnsiTheme="minorHAnsi" w:cstheme="minorBidi"/>
                                <w:b w:val="0"/>
                                <w:bCs w:val="0"/>
                                <w:sz w:val="23"/>
                                <w:szCs w:val="23"/>
                              </w:rPr>
                            </w:sdtEndPr>
                            <w:sdtContent>
                              <w:p w14:paraId="14B1F725" w14:textId="275B6DBE" w:rsidR="00DF4525" w:rsidRPr="00DF4525" w:rsidRDefault="00DF4525" w:rsidP="006D1B69">
                                <w:pPr>
                                  <w:spacing w:line="300" w:lineRule="exact"/>
                                  <w:rPr>
                                    <w:rFonts w:ascii="Arial" w:hAnsi="Arial" w:cs="Arial"/>
                                    <w:b/>
                                    <w:bCs/>
                                    <w:i/>
                                    <w:iCs/>
                                    <w:color w:val="2F5496" w:themeColor="accent1" w:themeShade="BF"/>
                                  </w:rPr>
                                </w:pPr>
                                <w:r w:rsidRPr="00DF4525">
                                  <w:rPr>
                                    <w:rFonts w:ascii="Arial" w:hAnsi="Arial" w:cs="Arial"/>
                                    <w:b/>
                                    <w:bCs/>
                                    <w:i/>
                                    <w:iCs/>
                                    <w:color w:val="2F5496" w:themeColor="accent1" w:themeShade="BF"/>
                                  </w:rPr>
                                  <w:t xml:space="preserve">“Children’s racist attitudes are widespread before children are four years old. Some children as young as two years old have become aware of cultural, racial, gender and class difference. They acquire their attitudes from the people around them and their environment; books, toys, the media, friends, family, practitioners, carers, what they see (and what they don’t see), what they do and what is said (and unsaid). The setting plays an important part in the development of young children’s identities and their attitudes towards others; what they are exposed to in the setting builds their picture of the world. Practitioners must adopt an approach which counters any negative attitudes and behaviours that children may have already learned – this is crucial. Children must be taught positive values and attitudes. Practitioners must address issues relating to diversity and equality and ensure that the children with whom they work are provided with opportunities to learn to respect difference. Practitioners in mono-cultural settings have a specific role to play in presenting positive images of diversity, as the children may not have encountered other cultures or religions previously.” </w:t>
                                </w:r>
                                <w:r w:rsidRPr="00DF4525">
                                  <w:rPr>
                                    <w:i/>
                                    <w:iCs/>
                                    <w:color w:val="2F5496" w:themeColor="accent1" w:themeShade="BF"/>
                                    <w:sz w:val="23"/>
                                    <w:szCs w:val="23"/>
                                  </w:rPr>
                                  <w:t>Cumbria County Council</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E7EE9" id="_x0000_t202" coordsize="21600,21600" o:spt="202" path="m,l,21600r21600,l21600,xe">
                <v:stroke joinstyle="miter"/>
                <v:path gradientshapeok="t" o:connecttype="rect"/>
              </v:shapetype>
              <v:shape id="Text Box 16" o:spid="_x0000_s1026" type="#_x0000_t202" style="position:absolute;margin-left:381.95pt;margin-top:49.35pt;width:387.95pt;height:285.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" filled="f" stroked="f" strokeweight=".5pt">
                <v:textbox>
                  <w:txbxContent>
                    <w:sdt>
                      <w:sdtPr>
                        <w:rPr>
                          <w:rFonts w:ascii="Arial" w:hAnsi="Arial" w:cs="Arial"/>
                          <w:b/>
                          <w:bCs/>
                          <w:i/>
                          <w:iCs/>
                          <w:color w:val="2F5496" w:themeColor="accent1" w:themeShade="BF"/>
                        </w:rPr>
                        <w:id w:val="-216356750"/>
                        <w:lock w:val="sdtContentLocked"/>
                        <w:placeholder>
                          <w:docPart w:val="DefaultPlaceholder_-1854013440"/>
                        </w:placeholder>
                      </w:sdtPr>
                      <w:sdtEndPr>
                        <w:rPr>
                          <w:rFonts w:asciiTheme="minorHAnsi" w:hAnsiTheme="minorHAnsi" w:cstheme="minorBidi"/>
                          <w:b w:val="0"/>
                          <w:bCs w:val="0"/>
                          <w:sz w:val="23"/>
                          <w:szCs w:val="23"/>
                        </w:rPr>
                      </w:sdtEndPr>
                      <w:sdtContent>
                        <w:p w14:paraId="14B1F725" w14:textId="275B6DBE" w:rsidR="00DF4525" w:rsidRPr="00DF4525" w:rsidRDefault="00DF4525" w:rsidP="006D1B69">
                          <w:pPr>
                            <w:spacing w:line="300" w:lineRule="exact"/>
                            <w:rPr>
                              <w:rFonts w:ascii="Arial" w:hAnsi="Arial" w:cs="Arial"/>
                              <w:b/>
                              <w:bCs/>
                              <w:i/>
                              <w:iCs/>
                              <w:color w:val="2F5496" w:themeColor="accent1" w:themeShade="BF"/>
                            </w:rPr>
                          </w:pPr>
                          <w:r w:rsidRPr="00DF4525">
                            <w:rPr>
                              <w:rFonts w:ascii="Arial" w:hAnsi="Arial" w:cs="Arial"/>
                              <w:b/>
                              <w:bCs/>
                              <w:i/>
                              <w:iCs/>
                              <w:color w:val="2F5496" w:themeColor="accent1" w:themeShade="BF"/>
                            </w:rPr>
                            <w:t xml:space="preserve">“Children’s racist attitudes are widespread before children are four years old. Some children as young as two years old have become aware of cultural, racial, gender and class difference. They acquire their attitudes from the people around them and their environment; books, toys, the media, friends, family, practitioners, carers, what they see (and what they don’t see), what they do and what is said (and unsaid). The setting plays an important part in the development of young children’s identities and their attitudes towards others; what they are exposed to in the setting builds their picture of the world. Practitioners must adopt an approach which counters any negative attitudes and behaviours that children may have already learned – this is crucial. Children must be taught positive values and attitudes. Practitioners must address issues relating to diversity and equality and ensure that the children with whom they work are provided with opportunities to learn to respect difference. Practitioners in mono-cultural settings have a specific role to play in presenting positive images of diversity, as the children may not have encountered other cultures or religions previously.” </w:t>
                          </w:r>
                          <w:r w:rsidRPr="00DF4525">
                            <w:rPr>
                              <w:i/>
                              <w:iCs/>
                              <w:color w:val="2F5496" w:themeColor="accent1" w:themeShade="BF"/>
                              <w:sz w:val="23"/>
                              <w:szCs w:val="23"/>
                            </w:rPr>
                            <w:t>Cumbria County Council</w:t>
                          </w:r>
                        </w:p>
                      </w:sdtContent>
                    </w:sdt>
                  </w:txbxContent>
                </v:textbox>
                <w10:wrap anchorx="margin"/>
              </v:shape>
            </w:pict>
          </mc:Fallback>
        </mc:AlternateContent>
      </w:r>
      <w:r w:rsidR="007052F4" w:rsidRPr="007C2524">
        <w:rPr>
          <w:b/>
          <w:bCs/>
          <w:noProof/>
        </w:rPr>
        <mc:AlternateContent>
          <mc:Choice Requires="wps">
            <w:drawing>
              <wp:anchor distT="45720" distB="45720" distL="114300" distR="114300" simplePos="0" relativeHeight="251659264" behindDoc="0" locked="0" layoutInCell="1" allowOverlap="1" wp14:anchorId="60AD1A7A" wp14:editId="5B1ABE03">
                <wp:simplePos x="0" y="0"/>
                <wp:positionH relativeFrom="margin">
                  <wp:posOffset>-74295</wp:posOffset>
                </wp:positionH>
                <wp:positionV relativeFrom="paragraph">
                  <wp:posOffset>548005</wp:posOffset>
                </wp:positionV>
                <wp:extent cx="4676140" cy="4451350"/>
                <wp:effectExtent l="0" t="0" r="101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4451350"/>
                        </a:xfrm>
                        <a:prstGeom prst="rect">
                          <a:avLst/>
                        </a:prstGeom>
                        <a:solidFill>
                          <a:srgbClr val="FFFFFF"/>
                        </a:solidFill>
                        <a:ln w="9525">
                          <a:solidFill>
                            <a:schemeClr val="accent1">
                              <a:lumMod val="75000"/>
                            </a:schemeClr>
                          </a:solidFill>
                          <a:miter lim="800000"/>
                          <a:headEnd/>
                          <a:tailEnd/>
                        </a:ln>
                      </wps:spPr>
                      <wps:txbx>
                        <w:txbxContent>
                          <w:sdt>
                            <w:sdtPr>
                              <w:rPr>
                                <w:rFonts w:ascii="Arial" w:hAnsi="Arial" w:cs="Arial"/>
                                <w:b/>
                                <w:sz w:val="24"/>
                                <w:szCs w:val="24"/>
                              </w:rPr>
                              <w:id w:val="655655154"/>
                              <w:lock w:val="sdtContentLocked"/>
                              <w:placeholder>
                                <w:docPart w:val="DefaultPlaceholder_-1854013440"/>
                              </w:placeholder>
                            </w:sdtPr>
                            <w:sdtEndPr>
                              <w:rPr>
                                <w:b w:val="0"/>
                              </w:rPr>
                            </w:sdtEndPr>
                            <w:sdtContent>
                              <w:p w14:paraId="56AEB2CE" w14:textId="1BDD4AC7" w:rsidR="005C5896" w:rsidRPr="007052F4" w:rsidRDefault="005C5896" w:rsidP="005C5896">
                                <w:pPr>
                                  <w:rPr>
                                    <w:rFonts w:ascii="Arial" w:hAnsi="Arial" w:cs="Arial"/>
                                    <w:b/>
                                    <w:sz w:val="24"/>
                                    <w:szCs w:val="24"/>
                                  </w:rPr>
                                </w:pPr>
                                <w:r w:rsidRPr="007052F4">
                                  <w:rPr>
                                    <w:rFonts w:ascii="Arial" w:hAnsi="Arial" w:cs="Arial"/>
                                    <w:b/>
                                    <w:color w:val="2F5496" w:themeColor="accent1" w:themeShade="BF"/>
                                    <w:sz w:val="24"/>
                                    <w:szCs w:val="24"/>
                                  </w:rPr>
                                  <w:t>What is racism?</w:t>
                                </w:r>
                              </w:p>
                              <w:p w14:paraId="070E6E84" w14:textId="77777777" w:rsidR="005C5896" w:rsidRPr="007052F4" w:rsidRDefault="005C5896" w:rsidP="005C5896">
                                <w:pPr>
                                  <w:rPr>
                                    <w:rFonts w:ascii="Arial" w:hAnsi="Arial" w:cs="Arial"/>
                                    <w:sz w:val="24"/>
                                    <w:szCs w:val="24"/>
                                  </w:rPr>
                                </w:pPr>
                                <w:r w:rsidRPr="007052F4">
                                  <w:rPr>
                                    <w:rFonts w:ascii="Arial" w:hAnsi="Arial" w:cs="Arial"/>
                                    <w:sz w:val="24"/>
                                    <w:szCs w:val="24"/>
                                  </w:rPr>
                                  <w:t xml:space="preserve">The belief that different races possess distinct characteristics, abilities, or qualities, especially to distinguish them as inferior or superior to one another. </w:t>
                                </w:r>
                              </w:p>
                              <w:p w14:paraId="4FB28416" w14:textId="77777777" w:rsidR="005C5896" w:rsidRPr="007052F4" w:rsidRDefault="005C5896" w:rsidP="005C5896">
                                <w:pPr>
                                  <w:rPr>
                                    <w:rFonts w:ascii="Arial" w:hAnsi="Arial" w:cs="Arial"/>
                                    <w:b/>
                                    <w:color w:val="2F5496" w:themeColor="accent1" w:themeShade="BF"/>
                                    <w:sz w:val="24"/>
                                    <w:szCs w:val="24"/>
                                  </w:rPr>
                                </w:pPr>
                                <w:r w:rsidRPr="007052F4">
                                  <w:rPr>
                                    <w:rFonts w:ascii="Arial" w:hAnsi="Arial" w:cs="Arial"/>
                                    <w:b/>
                                    <w:color w:val="2F5496" w:themeColor="accent1" w:themeShade="BF"/>
                                    <w:sz w:val="24"/>
                                    <w:szCs w:val="24"/>
                                  </w:rPr>
                                  <w:t>What is anti-racism?</w:t>
                                </w:r>
                              </w:p>
                              <w:p w14:paraId="0E821A6F" w14:textId="77777777" w:rsidR="005C5896" w:rsidRPr="007052F4" w:rsidRDefault="005C5896" w:rsidP="005C5896">
                                <w:pPr>
                                  <w:rPr>
                                    <w:rFonts w:ascii="Arial" w:hAnsi="Arial" w:cs="Arial"/>
                                    <w:sz w:val="24"/>
                                    <w:szCs w:val="24"/>
                                  </w:rPr>
                                </w:pPr>
                                <w:r w:rsidRPr="007052F4">
                                  <w:rPr>
                                    <w:rFonts w:ascii="Arial" w:hAnsi="Arial" w:cs="Arial"/>
                                    <w:sz w:val="24"/>
                                    <w:szCs w:val="24"/>
                                  </w:rPr>
                                  <w:t>Anti-racism refers to a form of action against racial hatred, bias, systemic racism, and the oppression of marginalized groups. Anti-racism is usually structured around conscious efforts and deliberate actions to provide equitable opportunities for all people on an individual and systemic level.</w:t>
                                </w:r>
                              </w:p>
                              <w:p w14:paraId="303CD104" w14:textId="77777777" w:rsidR="005C5896" w:rsidRPr="007052F4" w:rsidRDefault="005C5896" w:rsidP="005C5896">
                                <w:pPr>
                                  <w:rPr>
                                    <w:rFonts w:ascii="Arial" w:hAnsi="Arial" w:cs="Arial"/>
                                    <w:b/>
                                    <w:color w:val="2F5496" w:themeColor="accent1" w:themeShade="BF"/>
                                    <w:sz w:val="24"/>
                                    <w:szCs w:val="24"/>
                                  </w:rPr>
                                </w:pPr>
                                <w:r w:rsidRPr="007052F4">
                                  <w:rPr>
                                    <w:rFonts w:ascii="Arial" w:hAnsi="Arial" w:cs="Arial"/>
                                    <w:b/>
                                    <w:color w:val="2F5496" w:themeColor="accent1" w:themeShade="BF"/>
                                    <w:sz w:val="24"/>
                                    <w:szCs w:val="24"/>
                                  </w:rPr>
                                  <w:t>What is race equality?</w:t>
                                </w:r>
                              </w:p>
                              <w:p w14:paraId="282B653D" w14:textId="3C7A71E9" w:rsidR="005C5896" w:rsidRPr="007052F4" w:rsidRDefault="005C5896" w:rsidP="005C5896">
                                <w:pPr>
                                  <w:rPr>
                                    <w:rFonts w:ascii="Arial" w:hAnsi="Arial" w:cs="Arial"/>
                                    <w:sz w:val="24"/>
                                    <w:szCs w:val="24"/>
                                  </w:rPr>
                                </w:pPr>
                                <w:r w:rsidRPr="007052F4">
                                  <w:rPr>
                                    <w:rFonts w:ascii="Arial" w:hAnsi="Arial" w:cs="Arial"/>
                                    <w:sz w:val="24"/>
                                    <w:szCs w:val="24"/>
                                  </w:rPr>
                                  <w:t>Racial equality occurs when institutions give equal opportunities to people of all races. In other words, regardless of physical traits such as skin colour, institutions are to give individuals legal, moral, and political equality.</w:t>
                                </w:r>
                              </w:p>
                              <w:p w14:paraId="23D7A662" w14:textId="01B51B19" w:rsidR="005C5896" w:rsidRPr="007052F4" w:rsidRDefault="005C5896" w:rsidP="005C5896">
                                <w:pPr>
                                  <w:rPr>
                                    <w:rFonts w:ascii="Arial" w:hAnsi="Arial" w:cs="Arial"/>
                                    <w:sz w:val="24"/>
                                    <w:szCs w:val="24"/>
                                  </w:rPr>
                                </w:pPr>
                                <w:r w:rsidRPr="007052F4">
                                  <w:rPr>
                                    <w:rFonts w:ascii="Arial" w:hAnsi="Arial" w:cs="Arial"/>
                                    <w:sz w:val="24"/>
                                    <w:szCs w:val="24"/>
                                  </w:rPr>
                                  <w:t>There is a need to recognise individual Black staff members or children and their families do not represent and should not be expected to be the voice of all Black people.</w:t>
                                </w:r>
                              </w:p>
                            </w:sdtContent>
                          </w:sdt>
                          <w:p w14:paraId="231EAB71" w14:textId="7BFFCAD7" w:rsidR="005C5896" w:rsidRDefault="005C58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D1A7A" id="Text Box 2" o:spid="_x0000_s1027" type="#_x0000_t202" style="position:absolute;margin-left:-5.85pt;margin-top:43.15pt;width:368.2pt;height:3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" strokecolor="#2f5496 [2404]">
                <v:textbox>
                  <w:txbxContent>
                    <w:sdt>
                      <w:sdtPr>
                        <w:rPr>
                          <w:rFonts w:ascii="Arial" w:hAnsi="Arial" w:cs="Arial"/>
                          <w:b/>
                          <w:sz w:val="24"/>
                          <w:szCs w:val="24"/>
                        </w:rPr>
                        <w:id w:val="655655154"/>
                        <w:lock w:val="sdtContentLocked"/>
                        <w:placeholder>
                          <w:docPart w:val="DefaultPlaceholder_-1854013440"/>
                        </w:placeholder>
                      </w:sdtPr>
                      <w:sdtEndPr>
                        <w:rPr>
                          <w:b w:val="0"/>
                        </w:rPr>
                      </w:sdtEndPr>
                      <w:sdtContent>
                        <w:p w14:paraId="56AEB2CE" w14:textId="1BDD4AC7" w:rsidR="005C5896" w:rsidRPr="007052F4" w:rsidRDefault="005C5896" w:rsidP="005C5896">
                          <w:pPr>
                            <w:rPr>
                              <w:rFonts w:ascii="Arial" w:hAnsi="Arial" w:cs="Arial"/>
                              <w:b/>
                              <w:sz w:val="24"/>
                              <w:szCs w:val="24"/>
                            </w:rPr>
                          </w:pPr>
                          <w:r w:rsidRPr="007052F4">
                            <w:rPr>
                              <w:rFonts w:ascii="Arial" w:hAnsi="Arial" w:cs="Arial"/>
                              <w:b/>
                              <w:color w:val="2F5496" w:themeColor="accent1" w:themeShade="BF"/>
                              <w:sz w:val="24"/>
                              <w:szCs w:val="24"/>
                            </w:rPr>
                            <w:t>What is racism?</w:t>
                          </w:r>
                        </w:p>
                        <w:p w14:paraId="070E6E84" w14:textId="77777777" w:rsidR="005C5896" w:rsidRPr="007052F4" w:rsidRDefault="005C5896" w:rsidP="005C5896">
                          <w:pPr>
                            <w:rPr>
                              <w:rFonts w:ascii="Arial" w:hAnsi="Arial" w:cs="Arial"/>
                              <w:sz w:val="24"/>
                              <w:szCs w:val="24"/>
                            </w:rPr>
                          </w:pPr>
                          <w:r w:rsidRPr="007052F4">
                            <w:rPr>
                              <w:rFonts w:ascii="Arial" w:hAnsi="Arial" w:cs="Arial"/>
                              <w:sz w:val="24"/>
                              <w:szCs w:val="24"/>
                            </w:rPr>
                            <w:t xml:space="preserve">The belief that different races possess distinct characteristics, abilities, or qualities, especially to distinguish them as inferior or superior to one another. </w:t>
                          </w:r>
                        </w:p>
                        <w:p w14:paraId="4FB28416" w14:textId="77777777" w:rsidR="005C5896" w:rsidRPr="007052F4" w:rsidRDefault="005C5896" w:rsidP="005C5896">
                          <w:pPr>
                            <w:rPr>
                              <w:rFonts w:ascii="Arial" w:hAnsi="Arial" w:cs="Arial"/>
                              <w:b/>
                              <w:color w:val="2F5496" w:themeColor="accent1" w:themeShade="BF"/>
                              <w:sz w:val="24"/>
                              <w:szCs w:val="24"/>
                            </w:rPr>
                          </w:pPr>
                          <w:r w:rsidRPr="007052F4">
                            <w:rPr>
                              <w:rFonts w:ascii="Arial" w:hAnsi="Arial" w:cs="Arial"/>
                              <w:b/>
                              <w:color w:val="2F5496" w:themeColor="accent1" w:themeShade="BF"/>
                              <w:sz w:val="24"/>
                              <w:szCs w:val="24"/>
                            </w:rPr>
                            <w:t>What is anti-racism?</w:t>
                          </w:r>
                        </w:p>
                        <w:p w14:paraId="0E821A6F" w14:textId="77777777" w:rsidR="005C5896" w:rsidRPr="007052F4" w:rsidRDefault="005C5896" w:rsidP="005C5896">
                          <w:pPr>
                            <w:rPr>
                              <w:rFonts w:ascii="Arial" w:hAnsi="Arial" w:cs="Arial"/>
                              <w:sz w:val="24"/>
                              <w:szCs w:val="24"/>
                            </w:rPr>
                          </w:pPr>
                          <w:r w:rsidRPr="007052F4">
                            <w:rPr>
                              <w:rFonts w:ascii="Arial" w:hAnsi="Arial" w:cs="Arial"/>
                              <w:sz w:val="24"/>
                              <w:szCs w:val="24"/>
                            </w:rPr>
                            <w:t>Anti-racism refers to a form of action against racial hatred, bias, systemic racism, and the oppression of marginalized groups. Anti-racism is usually structured around conscious efforts and deliberate actions to provide equitable opportunities for all people on an individual and systemic level.</w:t>
                          </w:r>
                        </w:p>
                        <w:p w14:paraId="303CD104" w14:textId="77777777" w:rsidR="005C5896" w:rsidRPr="007052F4" w:rsidRDefault="005C5896" w:rsidP="005C5896">
                          <w:pPr>
                            <w:rPr>
                              <w:rFonts w:ascii="Arial" w:hAnsi="Arial" w:cs="Arial"/>
                              <w:b/>
                              <w:color w:val="2F5496" w:themeColor="accent1" w:themeShade="BF"/>
                              <w:sz w:val="24"/>
                              <w:szCs w:val="24"/>
                            </w:rPr>
                          </w:pPr>
                          <w:r w:rsidRPr="007052F4">
                            <w:rPr>
                              <w:rFonts w:ascii="Arial" w:hAnsi="Arial" w:cs="Arial"/>
                              <w:b/>
                              <w:color w:val="2F5496" w:themeColor="accent1" w:themeShade="BF"/>
                              <w:sz w:val="24"/>
                              <w:szCs w:val="24"/>
                            </w:rPr>
                            <w:t>What is race equality?</w:t>
                          </w:r>
                        </w:p>
                        <w:p w14:paraId="282B653D" w14:textId="3C7A71E9" w:rsidR="005C5896" w:rsidRPr="007052F4" w:rsidRDefault="005C5896" w:rsidP="005C5896">
                          <w:pPr>
                            <w:rPr>
                              <w:rFonts w:ascii="Arial" w:hAnsi="Arial" w:cs="Arial"/>
                              <w:sz w:val="24"/>
                              <w:szCs w:val="24"/>
                            </w:rPr>
                          </w:pPr>
                          <w:r w:rsidRPr="007052F4">
                            <w:rPr>
                              <w:rFonts w:ascii="Arial" w:hAnsi="Arial" w:cs="Arial"/>
                              <w:sz w:val="24"/>
                              <w:szCs w:val="24"/>
                            </w:rPr>
                            <w:t>Racial equality occurs when institutions give equal opportunities to people of all races. In other words, regardless of physical traits such as skin colour, institutions are to give individuals legal, moral, and political equality.</w:t>
                          </w:r>
                        </w:p>
                        <w:p w14:paraId="23D7A662" w14:textId="01B51B19" w:rsidR="005C5896" w:rsidRPr="007052F4" w:rsidRDefault="005C5896" w:rsidP="005C5896">
                          <w:pPr>
                            <w:rPr>
                              <w:rFonts w:ascii="Arial" w:hAnsi="Arial" w:cs="Arial"/>
                              <w:sz w:val="24"/>
                              <w:szCs w:val="24"/>
                            </w:rPr>
                          </w:pPr>
                          <w:r w:rsidRPr="007052F4">
                            <w:rPr>
                              <w:rFonts w:ascii="Arial" w:hAnsi="Arial" w:cs="Arial"/>
                              <w:sz w:val="24"/>
                              <w:szCs w:val="24"/>
                            </w:rPr>
                            <w:t>There is a need to recognise individual Black staff members or children and their families do not represent and should not be expected to be the voice of all Black people.</w:t>
                          </w:r>
                        </w:p>
                      </w:sdtContent>
                    </w:sdt>
                    <w:p w14:paraId="231EAB71" w14:textId="7BFFCAD7" w:rsidR="005C5896" w:rsidRDefault="005C5896"/>
                  </w:txbxContent>
                </v:textbox>
                <w10:wrap type="square" anchorx="margin"/>
              </v:shape>
            </w:pict>
          </mc:Fallback>
        </mc:AlternateContent>
      </w:r>
      <w:r w:rsidR="00DF4525" w:rsidRPr="007C2524">
        <w:rPr>
          <w:b/>
          <w:bCs/>
          <w:noProof/>
        </w:rPr>
        <mc:AlternateContent>
          <mc:Choice Requires="wps">
            <w:drawing>
              <wp:anchor distT="45720" distB="45720" distL="114300" distR="114300" simplePos="0" relativeHeight="251661312" behindDoc="0" locked="0" layoutInCell="1" allowOverlap="1" wp14:anchorId="216DFE22" wp14:editId="728AD9C3">
                <wp:simplePos x="0" y="0"/>
                <wp:positionH relativeFrom="margin">
                  <wp:align>right</wp:align>
                </wp:positionH>
                <wp:positionV relativeFrom="paragraph">
                  <wp:posOffset>4409259</wp:posOffset>
                </wp:positionV>
                <wp:extent cx="5154295" cy="80073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295" cy="800735"/>
                        </a:xfrm>
                        <a:prstGeom prst="rect">
                          <a:avLst/>
                        </a:prstGeom>
                        <a:noFill/>
                        <a:ln w="9525">
                          <a:noFill/>
                          <a:miter lim="800000"/>
                          <a:headEnd/>
                          <a:tailEnd/>
                        </a:ln>
                      </wps:spPr>
                      <wps:txbx>
                        <w:txbxContent>
                          <w:sdt>
                            <w:sdtPr>
                              <w:rPr>
                                <w:rFonts w:ascii="Arial" w:hAnsi="Arial" w:cs="Arial"/>
                                <w:b/>
                                <w:bCs/>
                                <w:i/>
                                <w:iCs/>
                                <w:color w:val="2F5496" w:themeColor="accent1" w:themeShade="BF"/>
                                <w:sz w:val="44"/>
                                <w:szCs w:val="44"/>
                              </w:rPr>
                              <w:id w:val="-2052065289"/>
                              <w:lock w:val="sdtContentLocked"/>
                              <w:placeholder>
                                <w:docPart w:val="DefaultPlaceholder_-1854013440"/>
                              </w:placeholder>
                            </w:sdtPr>
                            <w:sdtEndPr>
                              <w:rPr>
                                <w:rFonts w:asciiTheme="minorHAnsi" w:hAnsiTheme="minorHAnsi" w:cstheme="minorBidi"/>
                                <w:b w:val="0"/>
                                <w:bCs w:val="0"/>
                                <w:sz w:val="24"/>
                                <w:szCs w:val="24"/>
                              </w:rPr>
                            </w:sdtEndPr>
                            <w:sdtContent>
                              <w:p w14:paraId="28A9637F" w14:textId="412EFE22" w:rsidR="005C5896" w:rsidRPr="00DF4525" w:rsidRDefault="005C5896" w:rsidP="007C2524">
                                <w:pPr>
                                  <w:jc w:val="center"/>
                                  <w:rPr>
                                    <w:i/>
                                    <w:iCs/>
                                    <w:color w:val="2F5496" w:themeColor="accent1" w:themeShade="BF"/>
                                    <w:sz w:val="24"/>
                                    <w:szCs w:val="24"/>
                                  </w:rPr>
                                </w:pPr>
                                <w:r w:rsidRPr="00DF4525">
                                  <w:rPr>
                                    <w:rFonts w:ascii="Arial" w:hAnsi="Arial" w:cs="Arial"/>
                                    <w:b/>
                                    <w:bCs/>
                                    <w:i/>
                                    <w:iCs/>
                                    <w:color w:val="2F5496" w:themeColor="accent1" w:themeShade="BF"/>
                                    <w:sz w:val="44"/>
                                    <w:szCs w:val="44"/>
                                  </w:rPr>
                                  <w:t xml:space="preserve">“It is never too early to talk </w:t>
                                </w:r>
                                <w:r w:rsidR="00DF4525">
                                  <w:rPr>
                                    <w:rFonts w:ascii="Arial" w:hAnsi="Arial" w:cs="Arial"/>
                                    <w:b/>
                                    <w:bCs/>
                                    <w:i/>
                                    <w:iCs/>
                                    <w:color w:val="2F5496" w:themeColor="accent1" w:themeShade="BF"/>
                                    <w:sz w:val="44"/>
                                    <w:szCs w:val="44"/>
                                  </w:rPr>
                                  <w:br/>
                                </w:r>
                                <w:r w:rsidRPr="00DF4525">
                                  <w:rPr>
                                    <w:rFonts w:ascii="Arial" w:hAnsi="Arial" w:cs="Arial"/>
                                    <w:b/>
                                    <w:bCs/>
                                    <w:i/>
                                    <w:iCs/>
                                    <w:color w:val="2F5496" w:themeColor="accent1" w:themeShade="BF"/>
                                    <w:sz w:val="44"/>
                                    <w:szCs w:val="44"/>
                                  </w:rPr>
                                  <w:t>anti-racism with young people”</w:t>
                                </w:r>
                                <w:r w:rsidRPr="00DF4525">
                                  <w:rPr>
                                    <w:rFonts w:ascii="Arial" w:hAnsi="Arial" w:cs="Arial"/>
                                    <w:i/>
                                    <w:iCs/>
                                    <w:color w:val="2F5496" w:themeColor="accent1" w:themeShade="BF"/>
                                    <w:sz w:val="44"/>
                                    <w:szCs w:val="44"/>
                                  </w:rPr>
                                  <w:t xml:space="preserve"> </w:t>
                                </w:r>
                                <w:r w:rsidRPr="00DF4525">
                                  <w:rPr>
                                    <w:i/>
                                    <w:iCs/>
                                    <w:color w:val="2F5496" w:themeColor="accent1" w:themeShade="BF"/>
                                    <w:sz w:val="24"/>
                                    <w:szCs w:val="24"/>
                                  </w:rPr>
                                  <w:t>RACE.ED.</w:t>
                                </w:r>
                              </w:p>
                            </w:sdtContent>
                          </w:sdt>
                          <w:p w14:paraId="3A534C78" w14:textId="77777777" w:rsidR="005C5896" w:rsidRDefault="005C5896" w:rsidP="005C58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DFE22" id="_x0000_s1028" type="#_x0000_t202" style="position:absolute;margin-left:354.65pt;margin-top:347.2pt;width:405.85pt;height:63.0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" filled="f" stroked="f">
                <v:textbox>
                  <w:txbxContent>
                    <w:sdt>
                      <w:sdtPr>
                        <w:rPr>
                          <w:rFonts w:ascii="Arial" w:hAnsi="Arial" w:cs="Arial"/>
                          <w:b/>
                          <w:bCs/>
                          <w:i/>
                          <w:iCs/>
                          <w:color w:val="2F5496" w:themeColor="accent1" w:themeShade="BF"/>
                          <w:sz w:val="44"/>
                          <w:szCs w:val="44"/>
                        </w:rPr>
                        <w:id w:val="-2052065289"/>
                        <w:lock w:val="sdtContentLocked"/>
                        <w:placeholder>
                          <w:docPart w:val="DefaultPlaceholder_-1854013440"/>
                        </w:placeholder>
                      </w:sdtPr>
                      <w:sdtEndPr>
                        <w:rPr>
                          <w:rFonts w:asciiTheme="minorHAnsi" w:hAnsiTheme="minorHAnsi" w:cstheme="minorBidi"/>
                          <w:b w:val="0"/>
                          <w:bCs w:val="0"/>
                          <w:sz w:val="24"/>
                          <w:szCs w:val="24"/>
                        </w:rPr>
                      </w:sdtEndPr>
                      <w:sdtContent>
                        <w:p w14:paraId="28A9637F" w14:textId="412EFE22" w:rsidR="005C5896" w:rsidRPr="00DF4525" w:rsidRDefault="005C5896" w:rsidP="007C2524">
                          <w:pPr>
                            <w:jc w:val="center"/>
                            <w:rPr>
                              <w:i/>
                              <w:iCs/>
                              <w:color w:val="2F5496" w:themeColor="accent1" w:themeShade="BF"/>
                              <w:sz w:val="24"/>
                              <w:szCs w:val="24"/>
                            </w:rPr>
                          </w:pPr>
                          <w:r w:rsidRPr="00DF4525">
                            <w:rPr>
                              <w:rFonts w:ascii="Arial" w:hAnsi="Arial" w:cs="Arial"/>
                              <w:b/>
                              <w:bCs/>
                              <w:i/>
                              <w:iCs/>
                              <w:color w:val="2F5496" w:themeColor="accent1" w:themeShade="BF"/>
                              <w:sz w:val="44"/>
                              <w:szCs w:val="44"/>
                            </w:rPr>
                            <w:t xml:space="preserve">“It is never too early to talk </w:t>
                          </w:r>
                          <w:r w:rsidR="00DF4525">
                            <w:rPr>
                              <w:rFonts w:ascii="Arial" w:hAnsi="Arial" w:cs="Arial"/>
                              <w:b/>
                              <w:bCs/>
                              <w:i/>
                              <w:iCs/>
                              <w:color w:val="2F5496" w:themeColor="accent1" w:themeShade="BF"/>
                              <w:sz w:val="44"/>
                              <w:szCs w:val="44"/>
                            </w:rPr>
                            <w:br/>
                          </w:r>
                          <w:r w:rsidRPr="00DF4525">
                            <w:rPr>
                              <w:rFonts w:ascii="Arial" w:hAnsi="Arial" w:cs="Arial"/>
                              <w:b/>
                              <w:bCs/>
                              <w:i/>
                              <w:iCs/>
                              <w:color w:val="2F5496" w:themeColor="accent1" w:themeShade="BF"/>
                              <w:sz w:val="44"/>
                              <w:szCs w:val="44"/>
                            </w:rPr>
                            <w:t>anti-racism with young people”</w:t>
                          </w:r>
                          <w:r w:rsidRPr="00DF4525">
                            <w:rPr>
                              <w:rFonts w:ascii="Arial" w:hAnsi="Arial" w:cs="Arial"/>
                              <w:i/>
                              <w:iCs/>
                              <w:color w:val="2F5496" w:themeColor="accent1" w:themeShade="BF"/>
                              <w:sz w:val="44"/>
                              <w:szCs w:val="44"/>
                            </w:rPr>
                            <w:t xml:space="preserve"> </w:t>
                          </w:r>
                          <w:r w:rsidRPr="00DF4525">
                            <w:rPr>
                              <w:i/>
                              <w:iCs/>
                              <w:color w:val="2F5496" w:themeColor="accent1" w:themeShade="BF"/>
                              <w:sz w:val="24"/>
                              <w:szCs w:val="24"/>
                            </w:rPr>
                            <w:t>RACE.ED.</w:t>
                          </w:r>
                        </w:p>
                      </w:sdtContent>
                    </w:sdt>
                    <w:p w14:paraId="3A534C78" w14:textId="77777777" w:rsidR="005C5896" w:rsidRDefault="005C5896" w:rsidP="005C5896"/>
                  </w:txbxContent>
                </v:textbox>
                <w10:wrap type="square" anchorx="margin"/>
              </v:shape>
            </w:pict>
          </mc:Fallback>
        </mc:AlternateContent>
      </w:r>
      <w:bookmarkStart w:id="0" w:name="_Hlk110588883"/>
      <w:sdt>
        <w:sdtPr>
          <w:rPr>
            <w:b/>
            <w:bCs/>
            <w:i/>
            <w:iCs/>
            <w:sz w:val="24"/>
            <w:szCs w:val="24"/>
          </w:rPr>
          <w:id w:val="-1310867163"/>
          <w:lock w:val="sdtContentLocked"/>
          <w:placeholder>
            <w:docPart w:val="DefaultPlaceholder_-1854013440"/>
          </w:placeholder>
        </w:sdtPr>
        <w:sdtEndPr>
          <w:rPr>
            <w:b w:val="0"/>
            <w:bCs w:val="0"/>
          </w:rPr>
        </w:sdtEndPr>
        <w:sdtContent>
          <w:r w:rsidR="00DF4525" w:rsidRPr="00DF4525">
            <w:rPr>
              <w:rFonts w:ascii="Arial" w:hAnsi="Arial" w:cs="Arial"/>
              <w:b/>
              <w:bCs/>
              <w:i/>
              <w:iCs/>
              <w:color w:val="2F5496" w:themeColor="accent1" w:themeShade="BF"/>
            </w:rPr>
            <w:t>“</w:t>
          </w:r>
          <w:r w:rsidR="00390CB5" w:rsidRPr="00DF4525">
            <w:rPr>
              <w:rFonts w:ascii="Arial" w:hAnsi="Arial" w:cs="Arial"/>
              <w:b/>
              <w:bCs/>
              <w:i/>
              <w:iCs/>
              <w:color w:val="2F5496" w:themeColor="accent1" w:themeShade="BF"/>
            </w:rPr>
            <w:t xml:space="preserve">Everyone involved in any aspect of an early years setting, really </w:t>
          </w:r>
          <w:r w:rsidR="00390CB5" w:rsidRPr="00A06275">
            <w:rPr>
              <w:rFonts w:ascii="Arial" w:hAnsi="Arial" w:cs="Arial"/>
              <w:b/>
              <w:bCs/>
              <w:i/>
              <w:iCs/>
              <w:color w:val="2F5496" w:themeColor="accent1" w:themeShade="BF"/>
            </w:rPr>
            <w:t>need</w:t>
          </w:r>
          <w:r w:rsidR="00A06275">
            <w:rPr>
              <w:rFonts w:ascii="Arial" w:hAnsi="Arial" w:cs="Arial"/>
              <w:b/>
              <w:bCs/>
              <w:i/>
              <w:iCs/>
              <w:color w:val="2F5496" w:themeColor="accent1" w:themeShade="BF"/>
            </w:rPr>
            <w:t>s</w:t>
          </w:r>
          <w:r w:rsidR="00390CB5" w:rsidRPr="00A06275">
            <w:rPr>
              <w:rFonts w:ascii="Arial" w:hAnsi="Arial" w:cs="Arial"/>
              <w:b/>
              <w:bCs/>
              <w:i/>
              <w:iCs/>
              <w:color w:val="2F5496" w:themeColor="accent1" w:themeShade="BF"/>
            </w:rPr>
            <w:t xml:space="preserve"> to </w:t>
          </w:r>
          <w:r w:rsidR="00390CB5" w:rsidRPr="00DF4525">
            <w:rPr>
              <w:rFonts w:ascii="Arial" w:hAnsi="Arial" w:cs="Arial"/>
              <w:b/>
              <w:bCs/>
              <w:i/>
              <w:iCs/>
              <w:color w:val="2F5496" w:themeColor="accent1" w:themeShade="BF"/>
            </w:rPr>
            <w:t xml:space="preserve">understand as much as possible about how to deal with racism </w:t>
          </w:r>
          <w:r w:rsidR="007052F4">
            <w:rPr>
              <w:rFonts w:ascii="Arial" w:hAnsi="Arial" w:cs="Arial"/>
              <w:b/>
              <w:bCs/>
              <w:i/>
              <w:iCs/>
              <w:color w:val="2F5496" w:themeColor="accent1" w:themeShade="BF"/>
            </w:rPr>
            <w:br/>
          </w:r>
          <w:r w:rsidR="00390CB5" w:rsidRPr="00DF4525">
            <w:rPr>
              <w:rFonts w:ascii="Arial" w:hAnsi="Arial" w:cs="Arial"/>
              <w:b/>
              <w:bCs/>
              <w:i/>
              <w:iCs/>
              <w:color w:val="2F5496" w:themeColor="accent1" w:themeShade="BF"/>
            </w:rPr>
            <w:t>since it is almost certain that they will encounter it in the very lives, ideas and language of young children and of their parents.”</w:t>
          </w:r>
          <w:r w:rsidR="00390CB5" w:rsidRPr="00DF4525">
            <w:rPr>
              <w:rFonts w:ascii="Arial" w:hAnsi="Arial" w:cs="Arial"/>
              <w:i/>
              <w:iCs/>
              <w:color w:val="2F5496" w:themeColor="accent1" w:themeShade="BF"/>
            </w:rPr>
            <w:t xml:space="preserve"> Smidt, 2020.</w:t>
          </w:r>
        </w:sdtContent>
      </w:sdt>
      <w:bookmarkEnd w:id="0"/>
      <w:r>
        <w:rPr>
          <w:i/>
          <w:iCs/>
          <w:noProof/>
          <w:sz w:val="24"/>
          <w:szCs w:val="24"/>
        </w:rPr>
        <w:drawing>
          <wp:anchor distT="0" distB="0" distL="114300" distR="114300" simplePos="0" relativeHeight="251664384" behindDoc="1" locked="1" layoutInCell="1" allowOverlap="1" wp14:anchorId="3D1C1060" wp14:editId="70F2DF98">
            <wp:simplePos x="0" y="0"/>
            <wp:positionH relativeFrom="page">
              <wp:align>center</wp:align>
            </wp:positionH>
            <wp:positionV relativeFrom="page">
              <wp:align>top</wp:align>
            </wp:positionV>
            <wp:extent cx="10746000" cy="7599600"/>
            <wp:effectExtent l="0" t="0" r="0" b="1905"/>
            <wp:wrapNone/>
            <wp:docPr id="219" name="Picture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746000" cy="7599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2263"/>
        <w:gridCol w:w="10065"/>
        <w:gridCol w:w="999"/>
        <w:gridCol w:w="975"/>
        <w:gridCol w:w="975"/>
      </w:tblGrid>
      <w:tr w:rsidR="00390CB5" w:rsidRPr="00390CB5" w14:paraId="7D0DDDA8" w14:textId="77777777" w:rsidTr="007F25A6">
        <w:tc>
          <w:tcPr>
            <w:tcW w:w="2263" w:type="dxa"/>
          </w:tcPr>
          <w:p w14:paraId="66E49CBD" w14:textId="77777777" w:rsidR="00390CB5" w:rsidRPr="00390CB5" w:rsidRDefault="00390CB5" w:rsidP="00390CB5">
            <w:pPr>
              <w:spacing w:after="160" w:line="259" w:lineRule="auto"/>
            </w:pPr>
          </w:p>
        </w:tc>
        <w:tc>
          <w:tcPr>
            <w:tcW w:w="10065" w:type="dxa"/>
          </w:tcPr>
          <w:p w14:paraId="6B5DEBE7" w14:textId="77777777" w:rsidR="00390CB5" w:rsidRPr="00390CB5" w:rsidRDefault="00390CB5" w:rsidP="00390CB5">
            <w:pPr>
              <w:spacing w:after="160" w:line="259" w:lineRule="auto"/>
            </w:pPr>
          </w:p>
        </w:tc>
        <w:tc>
          <w:tcPr>
            <w:tcW w:w="999" w:type="dxa"/>
          </w:tcPr>
          <w:p w14:paraId="0D2FF6AE" w14:textId="77777777" w:rsidR="00390CB5" w:rsidRPr="00390CB5" w:rsidRDefault="00390CB5" w:rsidP="00390CB5">
            <w:pPr>
              <w:spacing w:after="160" w:line="259" w:lineRule="auto"/>
            </w:pPr>
            <w:r w:rsidRPr="00390CB5">
              <w:t>Not yet</w:t>
            </w:r>
          </w:p>
        </w:tc>
        <w:tc>
          <w:tcPr>
            <w:tcW w:w="975" w:type="dxa"/>
          </w:tcPr>
          <w:p w14:paraId="04172B22" w14:textId="77777777" w:rsidR="00390CB5" w:rsidRPr="00390CB5" w:rsidRDefault="00390CB5" w:rsidP="00390CB5">
            <w:pPr>
              <w:spacing w:after="160" w:line="259" w:lineRule="auto"/>
            </w:pPr>
            <w:r w:rsidRPr="00390CB5">
              <w:t>Working towards</w:t>
            </w:r>
          </w:p>
        </w:tc>
        <w:tc>
          <w:tcPr>
            <w:tcW w:w="975" w:type="dxa"/>
          </w:tcPr>
          <w:p w14:paraId="07DE7A7E" w14:textId="77777777" w:rsidR="00390CB5" w:rsidRPr="00390CB5" w:rsidRDefault="00390CB5" w:rsidP="00390CB5">
            <w:pPr>
              <w:spacing w:after="160" w:line="259" w:lineRule="auto"/>
            </w:pPr>
            <w:r w:rsidRPr="00390CB5">
              <w:t>Working well</w:t>
            </w:r>
          </w:p>
        </w:tc>
      </w:tr>
      <w:tr w:rsidR="00390CB5" w:rsidRPr="00390CB5" w14:paraId="589E445E" w14:textId="77777777" w:rsidTr="007F25A6">
        <w:tc>
          <w:tcPr>
            <w:tcW w:w="2263" w:type="dxa"/>
          </w:tcPr>
          <w:p w14:paraId="17FD647A" w14:textId="77777777" w:rsidR="00390CB5" w:rsidRPr="00C666CC" w:rsidRDefault="00390CB5" w:rsidP="00390CB5">
            <w:pPr>
              <w:spacing w:after="160" w:line="259" w:lineRule="auto"/>
              <w:rPr>
                <w:b/>
                <w:bCs/>
                <w:color w:val="2F5496" w:themeColor="accent1" w:themeShade="BF"/>
              </w:rPr>
            </w:pPr>
            <w:r w:rsidRPr="00C666CC">
              <w:rPr>
                <w:b/>
                <w:bCs/>
                <w:color w:val="2F5496" w:themeColor="accent1" w:themeShade="BF"/>
              </w:rPr>
              <w:t>Principle 1: See all learners and their families as of equal value.</w:t>
            </w:r>
          </w:p>
          <w:p w14:paraId="6F046C44" w14:textId="77777777" w:rsidR="00390CB5" w:rsidRPr="00390CB5" w:rsidRDefault="00390CB5" w:rsidP="00390CB5">
            <w:pPr>
              <w:spacing w:after="160" w:line="259" w:lineRule="auto"/>
            </w:pPr>
          </w:p>
          <w:p w14:paraId="491F7C99" w14:textId="77777777" w:rsidR="00390CB5" w:rsidRPr="00390CB5" w:rsidRDefault="00390CB5" w:rsidP="007F25A6"/>
        </w:tc>
        <w:tc>
          <w:tcPr>
            <w:tcW w:w="10065" w:type="dxa"/>
          </w:tcPr>
          <w:p w14:paraId="75C149C9" w14:textId="77777777" w:rsidR="00390CB5" w:rsidRPr="00390CB5" w:rsidRDefault="00390CB5" w:rsidP="00390CB5">
            <w:pPr>
              <w:numPr>
                <w:ilvl w:val="0"/>
                <w:numId w:val="1"/>
              </w:numPr>
              <w:spacing w:after="160" w:line="259" w:lineRule="auto"/>
            </w:pPr>
            <w:r w:rsidRPr="00390CB5">
              <w:t xml:space="preserve">Is everyone in your setting equally valued and treated with equal respect and concern? </w:t>
            </w:r>
          </w:p>
          <w:p w14:paraId="7C7D0D6B" w14:textId="716162AB" w:rsidR="00390CB5" w:rsidRDefault="00390CB5" w:rsidP="00390CB5">
            <w:pPr>
              <w:numPr>
                <w:ilvl w:val="0"/>
                <w:numId w:val="1"/>
              </w:numPr>
              <w:spacing w:after="160" w:line="259" w:lineRule="auto"/>
            </w:pPr>
            <w:r w:rsidRPr="00390CB5">
              <w:t xml:space="preserve">Do you ensure that children and parents’ and carers’ opinions, views and voices are listened to, responded </w:t>
            </w:r>
            <w:proofErr w:type="gramStart"/>
            <w:r w:rsidRPr="00390CB5">
              <w:t>to</w:t>
            </w:r>
            <w:proofErr w:type="gramEnd"/>
            <w:r w:rsidRPr="00390CB5">
              <w:t xml:space="preserve"> and shared, irrespective of their language and culture?</w:t>
            </w:r>
          </w:p>
          <w:p w14:paraId="3BC59E81" w14:textId="72D296D6" w:rsidR="004A3427" w:rsidRDefault="004A3427" w:rsidP="004A3427">
            <w:pPr>
              <w:numPr>
                <w:ilvl w:val="0"/>
                <w:numId w:val="1"/>
              </w:numPr>
              <w:spacing w:after="160" w:line="259" w:lineRule="auto"/>
            </w:pPr>
            <w:r w:rsidRPr="004A3427">
              <w:t>Are all new families made to feel special when welcomed into your provision?</w:t>
            </w:r>
          </w:p>
          <w:p w14:paraId="13F182C3" w14:textId="50AF9FF7" w:rsidR="002C1D6C" w:rsidRPr="007F25A6" w:rsidRDefault="002C1D6C" w:rsidP="002C1D6C">
            <w:pPr>
              <w:numPr>
                <w:ilvl w:val="0"/>
                <w:numId w:val="8"/>
              </w:numPr>
              <w:spacing w:after="160" w:line="259" w:lineRule="auto"/>
            </w:pPr>
            <w:r w:rsidRPr="007F25A6">
              <w:t>Do you use the settling in period to find out about the diversity of your families – their cultures, traditions, faiths, languages?</w:t>
            </w:r>
          </w:p>
          <w:p w14:paraId="7C98A67C" w14:textId="12049A6E" w:rsidR="002C1D6C" w:rsidRPr="007F25A6" w:rsidRDefault="002C1D6C" w:rsidP="002C1D6C">
            <w:pPr>
              <w:numPr>
                <w:ilvl w:val="0"/>
                <w:numId w:val="8"/>
              </w:numPr>
              <w:spacing w:after="160" w:line="259" w:lineRule="auto"/>
            </w:pPr>
            <w:r w:rsidRPr="007F25A6">
              <w:t xml:space="preserve">Do you record cultural and religious information at admission including customs diet, </w:t>
            </w:r>
            <w:proofErr w:type="gramStart"/>
            <w:r w:rsidRPr="007F25A6">
              <w:t>festivals</w:t>
            </w:r>
            <w:proofErr w:type="gramEnd"/>
            <w:r w:rsidRPr="007F25A6">
              <w:t xml:space="preserve"> and worship?</w:t>
            </w:r>
          </w:p>
          <w:p w14:paraId="4013342E" w14:textId="5D05E608" w:rsidR="004A3427" w:rsidRPr="00390CB5" w:rsidRDefault="004A3427" w:rsidP="004A3427">
            <w:pPr>
              <w:numPr>
                <w:ilvl w:val="0"/>
                <w:numId w:val="1"/>
              </w:numPr>
              <w:spacing w:after="160" w:line="259" w:lineRule="auto"/>
            </w:pPr>
            <w:r w:rsidRPr="004A3427">
              <w:t xml:space="preserve">Are all children’s wellbeing and involvement levels observed and responded to </w:t>
            </w:r>
            <w:r w:rsidR="00ED6AC6">
              <w:t>so</w:t>
            </w:r>
            <w:r w:rsidRPr="004A3427">
              <w:t xml:space="preserve"> that future learning opportunities meet their needs?</w:t>
            </w:r>
          </w:p>
          <w:p w14:paraId="6478CAFD" w14:textId="77777777" w:rsidR="00390CB5" w:rsidRPr="00390CB5" w:rsidRDefault="00390CB5" w:rsidP="00390CB5">
            <w:pPr>
              <w:numPr>
                <w:ilvl w:val="0"/>
                <w:numId w:val="1"/>
              </w:numPr>
              <w:spacing w:after="160" w:line="259" w:lineRule="auto"/>
            </w:pPr>
            <w:r w:rsidRPr="00390CB5">
              <w:t xml:space="preserve">Do you feel that families’ linguistic, </w:t>
            </w:r>
            <w:proofErr w:type="gramStart"/>
            <w:r w:rsidRPr="00390CB5">
              <w:t>cultural</w:t>
            </w:r>
            <w:proofErr w:type="gramEnd"/>
            <w:r w:rsidRPr="00390CB5">
              <w:t xml:space="preserve"> and religious backgrounds are valued and seen as positive assets to the setting when you look around the environment and listen to interactions?</w:t>
            </w:r>
          </w:p>
          <w:p w14:paraId="4DDAED86" w14:textId="5D1896ED" w:rsidR="00390CB5" w:rsidRPr="00390CB5" w:rsidRDefault="00390CB5" w:rsidP="00390CB5">
            <w:pPr>
              <w:numPr>
                <w:ilvl w:val="0"/>
                <w:numId w:val="1"/>
              </w:numPr>
              <w:spacing w:after="160" w:line="259" w:lineRule="auto"/>
            </w:pPr>
            <w:r w:rsidRPr="00291367">
              <w:t>Do you have resources from other places and cultures, which reflect the world we live in?</w:t>
            </w:r>
          </w:p>
        </w:tc>
        <w:tc>
          <w:tcPr>
            <w:tcW w:w="999" w:type="dxa"/>
          </w:tcPr>
          <w:p w14:paraId="62D6F9E1" w14:textId="77777777" w:rsidR="00390CB5" w:rsidRPr="00390CB5" w:rsidRDefault="00390CB5" w:rsidP="00390CB5">
            <w:pPr>
              <w:spacing w:after="160" w:line="259" w:lineRule="auto"/>
            </w:pPr>
          </w:p>
        </w:tc>
        <w:tc>
          <w:tcPr>
            <w:tcW w:w="975" w:type="dxa"/>
          </w:tcPr>
          <w:p w14:paraId="6C3D2286" w14:textId="77777777" w:rsidR="00390CB5" w:rsidRPr="00390CB5" w:rsidRDefault="00390CB5" w:rsidP="00390CB5">
            <w:pPr>
              <w:spacing w:after="160" w:line="259" w:lineRule="auto"/>
            </w:pPr>
          </w:p>
        </w:tc>
        <w:tc>
          <w:tcPr>
            <w:tcW w:w="975" w:type="dxa"/>
          </w:tcPr>
          <w:p w14:paraId="00625D34" w14:textId="77777777" w:rsidR="00390CB5" w:rsidRPr="00390CB5" w:rsidRDefault="00390CB5" w:rsidP="00390CB5">
            <w:pPr>
              <w:spacing w:after="160" w:line="259" w:lineRule="auto"/>
            </w:pPr>
          </w:p>
        </w:tc>
      </w:tr>
      <w:tr w:rsidR="00390CB5" w:rsidRPr="00390CB5" w14:paraId="3D20B323" w14:textId="77777777" w:rsidTr="007F25A6">
        <w:tc>
          <w:tcPr>
            <w:tcW w:w="2263" w:type="dxa"/>
          </w:tcPr>
          <w:p w14:paraId="4AB1B7FF" w14:textId="77777777" w:rsidR="00390CB5" w:rsidRPr="00C666CC" w:rsidRDefault="00390CB5" w:rsidP="00390CB5">
            <w:pPr>
              <w:spacing w:after="160" w:line="259" w:lineRule="auto"/>
              <w:rPr>
                <w:b/>
                <w:bCs/>
              </w:rPr>
            </w:pPr>
            <w:r w:rsidRPr="00C666CC">
              <w:rPr>
                <w:b/>
                <w:bCs/>
                <w:color w:val="2F5496" w:themeColor="accent1" w:themeShade="BF"/>
              </w:rPr>
              <w:t>Principle 2: Recognise and respect difference. Treating people equally does not necessarily involve treating them all the same.</w:t>
            </w:r>
            <w:r w:rsidRPr="00C666CC">
              <w:rPr>
                <w:b/>
                <w:bCs/>
              </w:rPr>
              <w:br/>
            </w:r>
          </w:p>
          <w:p w14:paraId="1EEC7E71" w14:textId="77777777" w:rsidR="00390CB5" w:rsidRPr="00390CB5" w:rsidRDefault="00390CB5" w:rsidP="00390CB5">
            <w:pPr>
              <w:spacing w:after="160" w:line="259" w:lineRule="auto"/>
            </w:pPr>
          </w:p>
          <w:p w14:paraId="34779D1F" w14:textId="77777777" w:rsidR="00390CB5" w:rsidRPr="00390CB5" w:rsidRDefault="00390CB5" w:rsidP="007F25A6"/>
        </w:tc>
        <w:tc>
          <w:tcPr>
            <w:tcW w:w="10065" w:type="dxa"/>
          </w:tcPr>
          <w:p w14:paraId="33B66C89" w14:textId="2152C2AD" w:rsidR="004A33AF" w:rsidRDefault="004A33AF" w:rsidP="004A33AF">
            <w:pPr>
              <w:pStyle w:val="ListParagraph"/>
              <w:numPr>
                <w:ilvl w:val="0"/>
                <w:numId w:val="1"/>
              </w:numPr>
            </w:pPr>
            <w:r w:rsidRPr="00ED6AC6">
              <w:t>Do you actively plan to help children develop positive peer relationships?</w:t>
            </w:r>
          </w:p>
          <w:p w14:paraId="7F032AE1" w14:textId="77777777" w:rsidR="00ED6AC6" w:rsidRPr="007F25A6" w:rsidRDefault="00ED6AC6" w:rsidP="007F25A6">
            <w:pPr>
              <w:pStyle w:val="ListParagraph"/>
              <w:ind w:left="360"/>
            </w:pPr>
          </w:p>
          <w:p w14:paraId="2D1AB3E8" w14:textId="7EA4DED8" w:rsidR="00ED6AC6" w:rsidRDefault="00451538">
            <w:pPr>
              <w:pStyle w:val="ListParagraph"/>
              <w:numPr>
                <w:ilvl w:val="0"/>
                <w:numId w:val="1"/>
              </w:numPr>
            </w:pPr>
            <w:r w:rsidRPr="00ED6AC6">
              <w:t xml:space="preserve">Do you provide opportunities for </w:t>
            </w:r>
            <w:r w:rsidR="00F56B0C">
              <w:t xml:space="preserve">children to </w:t>
            </w:r>
            <w:r w:rsidRPr="00ED6AC6">
              <w:t>negotiat</w:t>
            </w:r>
            <w:r w:rsidR="00F56B0C">
              <w:t>e</w:t>
            </w:r>
            <w:r w:rsidRPr="00ED6AC6">
              <w:t xml:space="preserve"> and collaborat</w:t>
            </w:r>
            <w:r w:rsidR="00F56B0C">
              <w:t>e</w:t>
            </w:r>
            <w:r w:rsidRPr="00ED6AC6">
              <w:t xml:space="preserve"> with</w:t>
            </w:r>
            <w:r w:rsidR="00F56B0C">
              <w:t xml:space="preserve"> their peers</w:t>
            </w:r>
            <w:r w:rsidRPr="00ED6AC6">
              <w:t>?</w:t>
            </w:r>
          </w:p>
          <w:p w14:paraId="4F69E8F4" w14:textId="77777777" w:rsidR="00ED6AC6" w:rsidRPr="007F25A6" w:rsidRDefault="00ED6AC6" w:rsidP="007F25A6">
            <w:pPr>
              <w:pStyle w:val="ListParagraph"/>
              <w:ind w:left="360"/>
            </w:pPr>
          </w:p>
          <w:p w14:paraId="2A39709C" w14:textId="7DC6250F" w:rsidR="00ED6AC6" w:rsidRPr="00ED6AC6" w:rsidRDefault="00451538" w:rsidP="00451538">
            <w:pPr>
              <w:pStyle w:val="ListParagraph"/>
              <w:numPr>
                <w:ilvl w:val="0"/>
                <w:numId w:val="1"/>
              </w:numPr>
            </w:pPr>
            <w:r w:rsidRPr="00ED6AC6">
              <w:t xml:space="preserve">Do you actively plan to support children’s developing understanding of fundamental British values; are </w:t>
            </w:r>
            <w:r w:rsidR="00F56B0C">
              <w:t>e</w:t>
            </w:r>
            <w:r w:rsidRPr="00ED6AC6">
              <w:t>quality, diversity and British values actively promoted in everyday practice?</w:t>
            </w:r>
          </w:p>
          <w:p w14:paraId="4470B490" w14:textId="77777777" w:rsidR="004A33AF" w:rsidRPr="004A33AF" w:rsidRDefault="004A33AF" w:rsidP="007F25A6">
            <w:pPr>
              <w:pStyle w:val="ListParagraph"/>
              <w:ind w:left="360"/>
            </w:pPr>
          </w:p>
          <w:p w14:paraId="60ABDBCD" w14:textId="431BCA1B" w:rsidR="004A33AF" w:rsidRPr="00390CB5" w:rsidRDefault="00390CB5">
            <w:pPr>
              <w:numPr>
                <w:ilvl w:val="0"/>
                <w:numId w:val="1"/>
              </w:numPr>
              <w:spacing w:after="160" w:line="259" w:lineRule="auto"/>
            </w:pPr>
            <w:r w:rsidRPr="00390CB5">
              <w:t xml:space="preserve">Do practitioners have the confidence to talk to children and families about diversity, </w:t>
            </w:r>
            <w:proofErr w:type="gramStart"/>
            <w:r w:rsidRPr="00390CB5">
              <w:t>inclusion</w:t>
            </w:r>
            <w:proofErr w:type="gramEnd"/>
            <w:r w:rsidRPr="00390CB5">
              <w:t xml:space="preserve"> and anti-racism?</w:t>
            </w:r>
          </w:p>
          <w:p w14:paraId="2B5B932A" w14:textId="1D4FDC38" w:rsidR="00390CB5" w:rsidRPr="00390CB5" w:rsidRDefault="00390CB5" w:rsidP="00390CB5">
            <w:pPr>
              <w:numPr>
                <w:ilvl w:val="0"/>
                <w:numId w:val="1"/>
              </w:numPr>
              <w:spacing w:after="160" w:line="259" w:lineRule="auto"/>
            </w:pPr>
            <w:r w:rsidRPr="00390CB5">
              <w:t xml:space="preserve">Do practitioners talk openly and matter-of-factly about the ways individuals and families can be different from one </w:t>
            </w:r>
            <w:r w:rsidR="00F56B0C">
              <w:t>anothe</w:t>
            </w:r>
            <w:r w:rsidRPr="00390CB5">
              <w:t>r</w:t>
            </w:r>
            <w:r w:rsidR="00F56B0C">
              <w:t>, whilst</w:t>
            </w:r>
            <w:r w:rsidRPr="00390CB5">
              <w:t xml:space="preserve"> avoid</w:t>
            </w:r>
            <w:r w:rsidR="00F56B0C">
              <w:t>ing</w:t>
            </w:r>
            <w:r w:rsidRPr="00390CB5">
              <w:t xml:space="preserve"> using those differences to label them?</w:t>
            </w:r>
          </w:p>
          <w:p w14:paraId="73297E4F" w14:textId="77777777" w:rsidR="00390CB5" w:rsidRPr="00390CB5" w:rsidRDefault="00390CB5" w:rsidP="00390CB5">
            <w:pPr>
              <w:numPr>
                <w:ilvl w:val="0"/>
                <w:numId w:val="1"/>
              </w:numPr>
              <w:spacing w:after="160" w:line="259" w:lineRule="auto"/>
            </w:pPr>
            <w:r w:rsidRPr="00390CB5">
              <w:lastRenderedPageBreak/>
              <w:t>Do practitioners encourage children to be curious when they talk or ask about how others are different in just the same way they would encourage them to be curious about anything else?</w:t>
            </w:r>
          </w:p>
          <w:p w14:paraId="19DF848D" w14:textId="330002B3" w:rsidR="00390CB5" w:rsidRPr="00221AC6" w:rsidRDefault="00390CB5" w:rsidP="00390CB5">
            <w:pPr>
              <w:numPr>
                <w:ilvl w:val="0"/>
                <w:numId w:val="1"/>
              </w:numPr>
              <w:spacing w:after="160" w:line="259" w:lineRule="auto"/>
            </w:pPr>
            <w:r w:rsidRPr="00221AC6">
              <w:t xml:space="preserve">Do practitioners encourage children to talk about skin colours, family structures or disabilities, and to </w:t>
            </w:r>
            <w:r w:rsidR="00221AC6" w:rsidRPr="00221AC6">
              <w:t>show</w:t>
            </w:r>
            <w:r w:rsidRPr="00221AC6">
              <w:t xml:space="preserve"> them in their </w:t>
            </w:r>
            <w:r w:rsidR="00221AC6" w:rsidRPr="00221AC6">
              <w:t xml:space="preserve">own </w:t>
            </w:r>
            <w:r w:rsidRPr="00221AC6">
              <w:t>drawings and paintings?</w:t>
            </w:r>
          </w:p>
          <w:p w14:paraId="2EECE5C6" w14:textId="77777777" w:rsidR="00390CB5" w:rsidRPr="00390CB5" w:rsidRDefault="00390CB5" w:rsidP="00390CB5">
            <w:pPr>
              <w:numPr>
                <w:ilvl w:val="0"/>
                <w:numId w:val="1"/>
              </w:numPr>
              <w:spacing w:after="160" w:line="259" w:lineRule="auto"/>
            </w:pPr>
            <w:r w:rsidRPr="00390CB5">
              <w:t>Do practitioners talk positively about difference in the books they share with children?</w:t>
            </w:r>
          </w:p>
          <w:p w14:paraId="51379A85" w14:textId="77777777" w:rsidR="00390CB5" w:rsidRPr="00390CB5" w:rsidRDefault="00390CB5" w:rsidP="00390CB5">
            <w:pPr>
              <w:numPr>
                <w:ilvl w:val="0"/>
                <w:numId w:val="1"/>
              </w:numPr>
              <w:spacing w:after="160" w:line="259" w:lineRule="auto"/>
            </w:pPr>
            <w:r w:rsidRPr="00390CB5">
              <w:t>Do practitioners interact in a warm, positive way with the diverse resources in your setting?</w:t>
            </w:r>
          </w:p>
          <w:p w14:paraId="5D2FC5FE" w14:textId="1B0495B2" w:rsidR="00390CB5" w:rsidRPr="00390CB5" w:rsidRDefault="00390CB5" w:rsidP="00390CB5">
            <w:pPr>
              <w:numPr>
                <w:ilvl w:val="0"/>
                <w:numId w:val="1"/>
              </w:numPr>
              <w:spacing w:after="160" w:line="259" w:lineRule="auto"/>
            </w:pPr>
            <w:r w:rsidRPr="00390CB5">
              <w:t xml:space="preserve">Do practitioners </w:t>
            </w:r>
            <w:r w:rsidR="00221AC6">
              <w:t>talk</w:t>
            </w:r>
            <w:r w:rsidRPr="00390CB5">
              <w:t xml:space="preserve"> with children if they notice that they respond negatively to certain resources or characters in books? </w:t>
            </w:r>
          </w:p>
          <w:p w14:paraId="0CCB8DC6" w14:textId="77777777" w:rsidR="00390CB5" w:rsidRPr="00390CB5" w:rsidRDefault="00390CB5" w:rsidP="00390CB5">
            <w:pPr>
              <w:numPr>
                <w:ilvl w:val="0"/>
                <w:numId w:val="1"/>
              </w:numPr>
              <w:spacing w:after="160" w:line="259" w:lineRule="auto"/>
            </w:pPr>
            <w:r w:rsidRPr="00390CB5">
              <w:t>Do practitioners use stories to support children to think through complicated issues and develop empathy?</w:t>
            </w:r>
          </w:p>
          <w:p w14:paraId="780A9900" w14:textId="7E316F23" w:rsidR="00390CB5" w:rsidRPr="00390CB5" w:rsidRDefault="00390CB5" w:rsidP="00390CB5">
            <w:pPr>
              <w:numPr>
                <w:ilvl w:val="0"/>
                <w:numId w:val="1"/>
              </w:numPr>
              <w:spacing w:after="160" w:line="259" w:lineRule="auto"/>
            </w:pPr>
            <w:r w:rsidRPr="00390CB5">
              <w:t>If a religious belief conflicts with your own or other practitioners</w:t>
            </w:r>
            <w:r w:rsidR="00ED6AC6">
              <w:t>’</w:t>
            </w:r>
            <w:r w:rsidRPr="00390CB5">
              <w:t xml:space="preserve"> beliefs, do you take care not to allow this to negatively affect your relationship with the child’s family?</w:t>
            </w:r>
          </w:p>
          <w:p w14:paraId="499C9E6B" w14:textId="77777777" w:rsidR="00390CB5" w:rsidRPr="00390CB5" w:rsidRDefault="00390CB5" w:rsidP="00390CB5">
            <w:pPr>
              <w:numPr>
                <w:ilvl w:val="0"/>
                <w:numId w:val="1"/>
              </w:numPr>
              <w:spacing w:after="160" w:line="259" w:lineRule="auto"/>
            </w:pPr>
            <w:r w:rsidRPr="00390CB5">
              <w:t>Wherever possible, are staff allowed to take time off for religious holidays as part of their annual leave, and are they able to do so without feeling that they are causing inconvenience?</w:t>
            </w:r>
          </w:p>
          <w:p w14:paraId="0D93B700" w14:textId="4D05B231" w:rsidR="00390CB5" w:rsidRPr="00390CB5" w:rsidRDefault="00390CB5" w:rsidP="00390CB5">
            <w:pPr>
              <w:numPr>
                <w:ilvl w:val="0"/>
                <w:numId w:val="1"/>
              </w:numPr>
              <w:spacing w:after="160" w:line="259" w:lineRule="auto"/>
            </w:pPr>
            <w:r w:rsidRPr="00390CB5">
              <w:t xml:space="preserve">Do you take account of personal, </w:t>
            </w:r>
            <w:proofErr w:type="gramStart"/>
            <w:r w:rsidRPr="00390CB5">
              <w:t>cultural</w:t>
            </w:r>
            <w:proofErr w:type="gramEnd"/>
            <w:r w:rsidRPr="00390CB5">
              <w:t xml:space="preserve"> and religious practices when planning outings?</w:t>
            </w:r>
          </w:p>
        </w:tc>
        <w:tc>
          <w:tcPr>
            <w:tcW w:w="999" w:type="dxa"/>
          </w:tcPr>
          <w:p w14:paraId="76E02256" w14:textId="77777777" w:rsidR="00390CB5" w:rsidRPr="00390CB5" w:rsidRDefault="00390CB5" w:rsidP="00390CB5">
            <w:pPr>
              <w:spacing w:after="160" w:line="259" w:lineRule="auto"/>
            </w:pPr>
          </w:p>
        </w:tc>
        <w:tc>
          <w:tcPr>
            <w:tcW w:w="975" w:type="dxa"/>
          </w:tcPr>
          <w:p w14:paraId="0F9224F2" w14:textId="77777777" w:rsidR="00390CB5" w:rsidRPr="00390CB5" w:rsidRDefault="00390CB5" w:rsidP="00390CB5">
            <w:pPr>
              <w:spacing w:after="160" w:line="259" w:lineRule="auto"/>
            </w:pPr>
          </w:p>
        </w:tc>
        <w:tc>
          <w:tcPr>
            <w:tcW w:w="975" w:type="dxa"/>
          </w:tcPr>
          <w:p w14:paraId="74A01A5F" w14:textId="77777777" w:rsidR="00390CB5" w:rsidRPr="00390CB5" w:rsidRDefault="00390CB5" w:rsidP="00390CB5">
            <w:pPr>
              <w:spacing w:after="160" w:line="259" w:lineRule="auto"/>
            </w:pPr>
          </w:p>
        </w:tc>
      </w:tr>
      <w:tr w:rsidR="00390CB5" w:rsidRPr="00390CB5" w14:paraId="4F89203B" w14:textId="77777777" w:rsidTr="007F25A6">
        <w:tc>
          <w:tcPr>
            <w:tcW w:w="2263" w:type="dxa"/>
          </w:tcPr>
          <w:p w14:paraId="2A850CAC" w14:textId="77777777" w:rsidR="00390CB5" w:rsidRPr="00C666CC" w:rsidRDefault="00390CB5" w:rsidP="00390CB5">
            <w:pPr>
              <w:spacing w:after="160" w:line="259" w:lineRule="auto"/>
              <w:rPr>
                <w:b/>
                <w:bCs/>
                <w:color w:val="2F5496" w:themeColor="accent1" w:themeShade="BF"/>
              </w:rPr>
            </w:pPr>
            <w:r w:rsidRPr="00C666CC">
              <w:rPr>
                <w:b/>
                <w:bCs/>
                <w:color w:val="2F5496" w:themeColor="accent1" w:themeShade="BF"/>
              </w:rPr>
              <w:t>3: Foster positive attitudes and relationships, and a shared sense of cohesion and belonging.</w:t>
            </w:r>
          </w:p>
          <w:p w14:paraId="4D43FCD9" w14:textId="77777777" w:rsidR="00390CB5" w:rsidRPr="00390CB5" w:rsidRDefault="00390CB5" w:rsidP="00390CB5">
            <w:pPr>
              <w:spacing w:after="160" w:line="259" w:lineRule="auto"/>
            </w:pPr>
          </w:p>
          <w:p w14:paraId="39A0970B" w14:textId="77777777" w:rsidR="00390CB5" w:rsidRPr="00390CB5" w:rsidRDefault="00390CB5" w:rsidP="007F25A6"/>
        </w:tc>
        <w:tc>
          <w:tcPr>
            <w:tcW w:w="10065" w:type="dxa"/>
          </w:tcPr>
          <w:p w14:paraId="60CF5630" w14:textId="77777777" w:rsidR="00390CB5" w:rsidRPr="00390CB5" w:rsidRDefault="00390CB5" w:rsidP="00390CB5">
            <w:pPr>
              <w:numPr>
                <w:ilvl w:val="0"/>
                <w:numId w:val="2"/>
              </w:numPr>
              <w:spacing w:after="160" w:line="259" w:lineRule="auto"/>
            </w:pPr>
            <w:r w:rsidRPr="00390CB5">
              <w:t>As a team, do you treat one another with respect and value each other’s diversity?</w:t>
            </w:r>
          </w:p>
          <w:p w14:paraId="2D4F37AD" w14:textId="408180D1" w:rsidR="00390CB5" w:rsidRDefault="00390CB5" w:rsidP="00390CB5">
            <w:pPr>
              <w:numPr>
                <w:ilvl w:val="0"/>
                <w:numId w:val="2"/>
              </w:numPr>
              <w:spacing w:after="160" w:line="259" w:lineRule="auto"/>
            </w:pPr>
            <w:r w:rsidRPr="00390CB5">
              <w:t xml:space="preserve">Do resources and displays represent the ethnic cultural and social diversity </w:t>
            </w:r>
            <w:r w:rsidR="00087381" w:rsidRPr="00390CB5">
              <w:t>of families</w:t>
            </w:r>
            <w:r w:rsidRPr="00390CB5">
              <w:t xml:space="preserve"> and wider society?  </w:t>
            </w:r>
          </w:p>
          <w:p w14:paraId="48977D74" w14:textId="77777777" w:rsidR="002C1D6C" w:rsidRPr="007F25A6" w:rsidRDefault="002C1D6C" w:rsidP="002C1D6C">
            <w:pPr>
              <w:numPr>
                <w:ilvl w:val="0"/>
                <w:numId w:val="8"/>
              </w:numPr>
              <w:spacing w:after="160" w:line="259" w:lineRule="auto"/>
            </w:pPr>
            <w:r w:rsidRPr="007F25A6">
              <w:t xml:space="preserve">Do you ensure music, songs, </w:t>
            </w:r>
            <w:proofErr w:type="gramStart"/>
            <w:r w:rsidRPr="007F25A6">
              <w:t>rhymes</w:t>
            </w:r>
            <w:proofErr w:type="gramEnd"/>
            <w:r w:rsidRPr="007F25A6">
              <w:t xml:space="preserve"> and stories come from a range of different cultures, traditions and languages?</w:t>
            </w:r>
          </w:p>
          <w:p w14:paraId="76B4AF3E" w14:textId="77777777" w:rsidR="002C1D6C" w:rsidRPr="007F25A6" w:rsidRDefault="002C1D6C" w:rsidP="002C1D6C">
            <w:pPr>
              <w:numPr>
                <w:ilvl w:val="0"/>
                <w:numId w:val="8"/>
              </w:numPr>
              <w:spacing w:after="160" w:line="259" w:lineRule="auto"/>
            </w:pPr>
            <w:r w:rsidRPr="007F25A6">
              <w:t>Do your menus include meals from different cultures?</w:t>
            </w:r>
          </w:p>
          <w:p w14:paraId="4337A3E6" w14:textId="37EB3D3F" w:rsidR="002C1D6C" w:rsidRPr="007F25A6" w:rsidRDefault="002C1D6C" w:rsidP="002C1D6C">
            <w:pPr>
              <w:numPr>
                <w:ilvl w:val="0"/>
                <w:numId w:val="8"/>
              </w:numPr>
              <w:spacing w:after="160" w:line="259" w:lineRule="auto"/>
            </w:pPr>
            <w:r w:rsidRPr="007F25A6">
              <w:t>Do you ensure your outings reflect the diversity of your local community?</w:t>
            </w:r>
          </w:p>
          <w:p w14:paraId="6A143FEF" w14:textId="77777777" w:rsidR="004A33AF" w:rsidRPr="007F25A6" w:rsidRDefault="004A33AF" w:rsidP="004A33AF">
            <w:pPr>
              <w:numPr>
                <w:ilvl w:val="0"/>
                <w:numId w:val="8"/>
              </w:numPr>
              <w:spacing w:after="160" w:line="259" w:lineRule="auto"/>
            </w:pPr>
            <w:r w:rsidRPr="007F25A6">
              <w:t xml:space="preserve">Do you celebrate festivals and special days which are relevant to your children, </w:t>
            </w:r>
            <w:proofErr w:type="gramStart"/>
            <w:r w:rsidRPr="007F25A6">
              <w:t>families</w:t>
            </w:r>
            <w:proofErr w:type="gramEnd"/>
            <w:r w:rsidRPr="007F25A6">
              <w:t xml:space="preserve"> and staff? </w:t>
            </w:r>
          </w:p>
          <w:p w14:paraId="25E59CBA" w14:textId="4D4579E5" w:rsidR="004A33AF" w:rsidRPr="007F25A6" w:rsidRDefault="004A33AF" w:rsidP="004A33AF">
            <w:pPr>
              <w:numPr>
                <w:ilvl w:val="0"/>
                <w:numId w:val="8"/>
              </w:numPr>
              <w:spacing w:after="160" w:line="259" w:lineRule="auto"/>
            </w:pPr>
            <w:r w:rsidRPr="007F25A6">
              <w:lastRenderedPageBreak/>
              <w:t xml:space="preserve">Do you regularly consider how you could further improve the range of events you discuss and celebrate in your provision? </w:t>
            </w:r>
          </w:p>
          <w:p w14:paraId="37EC8AA8" w14:textId="77777777" w:rsidR="004A33AF" w:rsidRPr="007F25A6" w:rsidRDefault="004A33AF" w:rsidP="004A33AF">
            <w:pPr>
              <w:numPr>
                <w:ilvl w:val="0"/>
                <w:numId w:val="8"/>
              </w:numPr>
              <w:spacing w:after="160" w:line="259" w:lineRule="auto"/>
            </w:pPr>
            <w:r w:rsidRPr="007F25A6">
              <w:t>Do you actively plan to promote feelings of belonging in children and their families?</w:t>
            </w:r>
          </w:p>
          <w:p w14:paraId="56995E25" w14:textId="6F024784" w:rsidR="004A33AF" w:rsidRPr="007F25A6" w:rsidRDefault="004A33AF">
            <w:pPr>
              <w:numPr>
                <w:ilvl w:val="0"/>
                <w:numId w:val="8"/>
              </w:numPr>
              <w:spacing w:after="160" w:line="259" w:lineRule="auto"/>
            </w:pPr>
            <w:r w:rsidRPr="007F25A6">
              <w:t>Does this include belonging to the wider community rather than the setting itself?</w:t>
            </w:r>
          </w:p>
          <w:p w14:paraId="5317C535" w14:textId="77777777" w:rsidR="00390CB5" w:rsidRPr="00390CB5" w:rsidRDefault="00390CB5" w:rsidP="00390CB5">
            <w:pPr>
              <w:numPr>
                <w:ilvl w:val="0"/>
                <w:numId w:val="2"/>
              </w:numPr>
              <w:spacing w:after="160" w:line="259" w:lineRule="auto"/>
            </w:pPr>
            <w:r w:rsidRPr="00390CB5">
              <w:t>Do leaders/managers take time to monitor and evaluate the quality of relationships with parents/families, community and within the team?</w:t>
            </w:r>
          </w:p>
          <w:p w14:paraId="51F56888" w14:textId="77777777" w:rsidR="00390CB5" w:rsidRPr="00390CB5" w:rsidRDefault="00390CB5" w:rsidP="00390CB5">
            <w:pPr>
              <w:numPr>
                <w:ilvl w:val="0"/>
                <w:numId w:val="2"/>
              </w:numPr>
              <w:spacing w:after="160" w:line="259" w:lineRule="auto"/>
            </w:pPr>
            <w:r w:rsidRPr="00390CB5">
              <w:t>Do you discuss relationships and partnerships which staff feel could be improved and problem solve how to do this together?</w:t>
            </w:r>
          </w:p>
          <w:p w14:paraId="04083D92" w14:textId="1044B516" w:rsidR="00390CB5" w:rsidRPr="00390CB5" w:rsidRDefault="00390CB5" w:rsidP="00390CB5">
            <w:pPr>
              <w:numPr>
                <w:ilvl w:val="0"/>
                <w:numId w:val="2"/>
              </w:numPr>
              <w:spacing w:after="160" w:line="259" w:lineRule="auto"/>
            </w:pPr>
            <w:r w:rsidRPr="00390CB5">
              <w:t>Do you ask parents and carers to share with you words and phrases of a child’s home language to show you value their language and culture?</w:t>
            </w:r>
          </w:p>
        </w:tc>
        <w:tc>
          <w:tcPr>
            <w:tcW w:w="999" w:type="dxa"/>
          </w:tcPr>
          <w:p w14:paraId="4B2EC9BA" w14:textId="77777777" w:rsidR="00390CB5" w:rsidRPr="00390CB5" w:rsidRDefault="00390CB5" w:rsidP="00390CB5">
            <w:pPr>
              <w:spacing w:after="160" w:line="259" w:lineRule="auto"/>
            </w:pPr>
          </w:p>
        </w:tc>
        <w:tc>
          <w:tcPr>
            <w:tcW w:w="975" w:type="dxa"/>
          </w:tcPr>
          <w:p w14:paraId="5CFDCD8B" w14:textId="77777777" w:rsidR="00390CB5" w:rsidRPr="00390CB5" w:rsidRDefault="00390CB5" w:rsidP="00390CB5">
            <w:pPr>
              <w:spacing w:after="160" w:line="259" w:lineRule="auto"/>
            </w:pPr>
          </w:p>
        </w:tc>
        <w:tc>
          <w:tcPr>
            <w:tcW w:w="975" w:type="dxa"/>
          </w:tcPr>
          <w:p w14:paraId="0FC339B2" w14:textId="77777777" w:rsidR="00390CB5" w:rsidRPr="00390CB5" w:rsidRDefault="00390CB5" w:rsidP="00390CB5">
            <w:pPr>
              <w:spacing w:after="160" w:line="259" w:lineRule="auto"/>
            </w:pPr>
          </w:p>
        </w:tc>
      </w:tr>
      <w:tr w:rsidR="00390CB5" w:rsidRPr="00390CB5" w14:paraId="6231EFD2" w14:textId="77777777" w:rsidTr="007F25A6">
        <w:tc>
          <w:tcPr>
            <w:tcW w:w="2263" w:type="dxa"/>
          </w:tcPr>
          <w:p w14:paraId="6CF5DAEE" w14:textId="77777777" w:rsidR="00E32A0F" w:rsidRPr="00C666CC" w:rsidRDefault="00390CB5" w:rsidP="00390CB5">
            <w:pPr>
              <w:spacing w:after="160" w:line="259" w:lineRule="auto"/>
              <w:rPr>
                <w:b/>
                <w:bCs/>
                <w:color w:val="2F5496" w:themeColor="accent1" w:themeShade="BF"/>
              </w:rPr>
            </w:pPr>
            <w:r w:rsidRPr="00C666CC">
              <w:rPr>
                <w:b/>
                <w:bCs/>
                <w:color w:val="2F5496" w:themeColor="accent1" w:themeShade="BF"/>
              </w:rPr>
              <w:t xml:space="preserve">Principle 4: Observe good equalities practice in staff recruitment, </w:t>
            </w:r>
            <w:proofErr w:type="gramStart"/>
            <w:r w:rsidRPr="00C666CC">
              <w:rPr>
                <w:b/>
                <w:bCs/>
                <w:color w:val="2F5496" w:themeColor="accent1" w:themeShade="BF"/>
              </w:rPr>
              <w:t>retention</w:t>
            </w:r>
            <w:proofErr w:type="gramEnd"/>
            <w:r w:rsidRPr="00C666CC">
              <w:rPr>
                <w:b/>
                <w:bCs/>
                <w:color w:val="2F5496" w:themeColor="accent1" w:themeShade="BF"/>
              </w:rPr>
              <w:t xml:space="preserve"> and development</w:t>
            </w:r>
            <w:r w:rsidR="00E32A0F" w:rsidRPr="00C666CC">
              <w:rPr>
                <w:b/>
                <w:bCs/>
                <w:color w:val="2F5496" w:themeColor="accent1" w:themeShade="BF"/>
              </w:rPr>
              <w:t xml:space="preserve"> </w:t>
            </w:r>
          </w:p>
          <w:p w14:paraId="6F9B1FC4" w14:textId="77777777" w:rsidR="00E32A0F" w:rsidRDefault="00E32A0F" w:rsidP="00390CB5">
            <w:pPr>
              <w:spacing w:after="160" w:line="259" w:lineRule="auto"/>
              <w:rPr>
                <w:color w:val="4472C4" w:themeColor="accent1"/>
              </w:rPr>
            </w:pPr>
          </w:p>
          <w:p w14:paraId="3A5B50AD" w14:textId="77777777" w:rsidR="00E32A0F" w:rsidRDefault="00E32A0F" w:rsidP="00390CB5">
            <w:pPr>
              <w:spacing w:after="160" w:line="259" w:lineRule="auto"/>
            </w:pPr>
          </w:p>
          <w:p w14:paraId="5AA6449C" w14:textId="45F87EB6" w:rsidR="00E32A0F" w:rsidRPr="00E32A0F" w:rsidRDefault="00E32A0F" w:rsidP="007F25A6">
            <w:pPr>
              <w:rPr>
                <w:i/>
                <w:iCs/>
              </w:rPr>
            </w:pPr>
          </w:p>
        </w:tc>
        <w:tc>
          <w:tcPr>
            <w:tcW w:w="10065" w:type="dxa"/>
          </w:tcPr>
          <w:p w14:paraId="37A2F1F5" w14:textId="77777777" w:rsidR="00390CB5" w:rsidRPr="00390CB5" w:rsidRDefault="00390CB5" w:rsidP="00390CB5">
            <w:pPr>
              <w:numPr>
                <w:ilvl w:val="0"/>
                <w:numId w:val="3"/>
              </w:numPr>
              <w:spacing w:after="160" w:line="259" w:lineRule="auto"/>
            </w:pPr>
            <w:r w:rsidRPr="00390CB5">
              <w:t>Do all staff have an awareness of the Equality Act 2010 and the Protected Characteristics covered by the Act?</w:t>
            </w:r>
          </w:p>
          <w:p w14:paraId="223C8FB4" w14:textId="0E9CA6B1" w:rsidR="00390CB5" w:rsidRPr="00390CB5" w:rsidRDefault="00390CB5" w:rsidP="00390CB5">
            <w:pPr>
              <w:numPr>
                <w:ilvl w:val="0"/>
                <w:numId w:val="3"/>
              </w:numPr>
              <w:spacing w:after="160" w:line="259" w:lineRule="auto"/>
            </w:pPr>
            <w:r w:rsidRPr="00390CB5">
              <w:t xml:space="preserve">Do all staff understand their responsibilities to be inclusive? </w:t>
            </w:r>
          </w:p>
          <w:p w14:paraId="3DA82153" w14:textId="0F7144B2" w:rsidR="00E32A0F" w:rsidRPr="00C9488A" w:rsidRDefault="00E32A0F" w:rsidP="00390CB5">
            <w:pPr>
              <w:numPr>
                <w:ilvl w:val="0"/>
                <w:numId w:val="3"/>
              </w:numPr>
              <w:spacing w:after="160" w:line="259" w:lineRule="auto"/>
            </w:pPr>
            <w:r w:rsidRPr="00C9488A">
              <w:t xml:space="preserve">Does the staff </w:t>
            </w:r>
            <w:r w:rsidR="00ED6AC6">
              <w:t xml:space="preserve">team </w:t>
            </w:r>
            <w:r w:rsidRPr="00C9488A">
              <w:t>reflect the diversity in the community</w:t>
            </w:r>
            <w:r w:rsidR="00B70E8E">
              <w:t>?</w:t>
            </w:r>
            <w:r w:rsidRPr="00C9488A">
              <w:t xml:space="preserve"> –</w:t>
            </w:r>
            <w:r w:rsidR="00B70E8E">
              <w:t xml:space="preserve"> You could </w:t>
            </w:r>
            <w:r w:rsidR="0029531F">
              <w:t>complete an a</w:t>
            </w:r>
            <w:r w:rsidRPr="00C9488A">
              <w:t xml:space="preserve">udit </w:t>
            </w:r>
            <w:r w:rsidR="0029531F">
              <w:t xml:space="preserve">of your </w:t>
            </w:r>
            <w:r w:rsidRPr="00C9488A">
              <w:t>current workforce for their skills, abilities, experience</w:t>
            </w:r>
          </w:p>
          <w:p w14:paraId="41785CA2" w14:textId="720A3E81" w:rsidR="00E32A0F" w:rsidRPr="00C9488A" w:rsidRDefault="00E32A0F" w:rsidP="00390CB5">
            <w:pPr>
              <w:numPr>
                <w:ilvl w:val="0"/>
                <w:numId w:val="3"/>
              </w:numPr>
              <w:spacing w:after="160" w:line="259" w:lineRule="auto"/>
            </w:pPr>
            <w:r w:rsidRPr="00C9488A">
              <w:t>Does your provision attract and recruit people who are best suited to meeting the requirements of the post</w:t>
            </w:r>
            <w:r w:rsidR="00ED6AC6">
              <w:t>? D</w:t>
            </w:r>
            <w:r w:rsidRPr="00C9488A">
              <w:t>oes it attract candidates from diverse communities?</w:t>
            </w:r>
          </w:p>
          <w:p w14:paraId="4F35B388" w14:textId="0E0CCBEF" w:rsidR="00E32A0F" w:rsidRPr="00C9488A" w:rsidRDefault="00E32A0F" w:rsidP="00390CB5">
            <w:pPr>
              <w:numPr>
                <w:ilvl w:val="0"/>
                <w:numId w:val="3"/>
              </w:numPr>
              <w:spacing w:after="160" w:line="259" w:lineRule="auto"/>
            </w:pPr>
            <w:r w:rsidRPr="00C9488A">
              <w:t xml:space="preserve">Do you provide informal and volunteering opportunities so that parents, extended family members or members of the community who have the right aptitude are upskilled for potential jobs that you may have in the future? </w:t>
            </w:r>
          </w:p>
          <w:p w14:paraId="0788C85D" w14:textId="77777777" w:rsidR="00390CB5" w:rsidRPr="00390CB5" w:rsidRDefault="00390CB5" w:rsidP="00390CB5">
            <w:pPr>
              <w:numPr>
                <w:ilvl w:val="0"/>
                <w:numId w:val="3"/>
              </w:numPr>
              <w:spacing w:after="160" w:line="259" w:lineRule="auto"/>
            </w:pPr>
            <w:r w:rsidRPr="00390CB5">
              <w:t>Do your induction procedures include familiarisation with your equality and inclusion practices?</w:t>
            </w:r>
          </w:p>
          <w:p w14:paraId="257B54C7" w14:textId="77777777" w:rsidR="00390CB5" w:rsidRPr="00390CB5" w:rsidRDefault="00390CB5" w:rsidP="00390CB5">
            <w:pPr>
              <w:numPr>
                <w:ilvl w:val="0"/>
                <w:numId w:val="3"/>
              </w:numPr>
              <w:spacing w:after="160" w:line="259" w:lineRule="auto"/>
            </w:pPr>
            <w:r w:rsidRPr="00390CB5">
              <w:t xml:space="preserve">Do you share your inclusive ethos, policy and practices with families, new and existing members of staff, </w:t>
            </w:r>
            <w:proofErr w:type="gramStart"/>
            <w:r w:rsidRPr="00390CB5">
              <w:t>students</w:t>
            </w:r>
            <w:proofErr w:type="gramEnd"/>
            <w:r w:rsidRPr="00390CB5">
              <w:t xml:space="preserve"> and volunteers?</w:t>
            </w:r>
          </w:p>
          <w:p w14:paraId="07702A97" w14:textId="77777777" w:rsidR="00390CB5" w:rsidRPr="00390CB5" w:rsidRDefault="00390CB5" w:rsidP="00390CB5">
            <w:pPr>
              <w:numPr>
                <w:ilvl w:val="0"/>
                <w:numId w:val="3"/>
              </w:numPr>
              <w:spacing w:after="160" w:line="259" w:lineRule="auto"/>
            </w:pPr>
            <w:r w:rsidRPr="00390CB5">
              <w:t xml:space="preserve">Do staff have access to meaningful and relevant training – </w:t>
            </w:r>
            <w:proofErr w:type="gramStart"/>
            <w:r w:rsidRPr="00390CB5">
              <w:t>e.g.</w:t>
            </w:r>
            <w:proofErr w:type="gramEnd"/>
            <w:r w:rsidRPr="00390CB5">
              <w:t xml:space="preserve"> in race equality?</w:t>
            </w:r>
          </w:p>
          <w:p w14:paraId="3376D5A9" w14:textId="1BF8470D" w:rsidR="00390CB5" w:rsidRPr="00390CB5" w:rsidRDefault="00390CB5" w:rsidP="00390CB5">
            <w:pPr>
              <w:numPr>
                <w:ilvl w:val="0"/>
                <w:numId w:val="3"/>
              </w:numPr>
              <w:spacing w:after="160" w:line="259" w:lineRule="auto"/>
            </w:pPr>
            <w:r w:rsidRPr="00390CB5">
              <w:lastRenderedPageBreak/>
              <w:t>Do supervisions provide an opportunity to discuss equality and diversit</w:t>
            </w:r>
            <w:r w:rsidR="0058175B">
              <w:t>y;</w:t>
            </w:r>
            <w:r w:rsidRPr="00390CB5">
              <w:t xml:space="preserve"> to talk about what is working well, to share issues, identify solutions and receive coaching?</w:t>
            </w:r>
          </w:p>
          <w:p w14:paraId="310DE706" w14:textId="760BA449" w:rsidR="00390CB5" w:rsidRPr="00390CB5" w:rsidRDefault="00C9488A" w:rsidP="00390CB5">
            <w:pPr>
              <w:numPr>
                <w:ilvl w:val="0"/>
                <w:numId w:val="3"/>
              </w:numPr>
              <w:spacing w:after="160" w:line="259" w:lineRule="auto"/>
              <w:rPr>
                <w:color w:val="4472C4" w:themeColor="accent1"/>
              </w:rPr>
            </w:pPr>
            <w:r w:rsidRPr="00C9488A">
              <w:t>Do you f</w:t>
            </w:r>
            <w:r w:rsidR="00390CB5" w:rsidRPr="00C9488A">
              <w:t xml:space="preserve">ind out about </w:t>
            </w:r>
            <w:r w:rsidRPr="00C9488A">
              <w:t xml:space="preserve">the skills, </w:t>
            </w:r>
            <w:proofErr w:type="gramStart"/>
            <w:r w:rsidRPr="00C9488A">
              <w:t>knowledge</w:t>
            </w:r>
            <w:proofErr w:type="gramEnd"/>
            <w:r w:rsidRPr="00C9488A">
              <w:t xml:space="preserve"> and </w:t>
            </w:r>
            <w:r w:rsidR="00390CB5" w:rsidRPr="00C9488A">
              <w:t xml:space="preserve">diversity of </w:t>
            </w:r>
            <w:r w:rsidRPr="00C9488A">
              <w:t xml:space="preserve">your </w:t>
            </w:r>
            <w:r w:rsidR="00390CB5" w:rsidRPr="00C9488A">
              <w:t>staff?</w:t>
            </w:r>
          </w:p>
        </w:tc>
        <w:tc>
          <w:tcPr>
            <w:tcW w:w="999" w:type="dxa"/>
          </w:tcPr>
          <w:p w14:paraId="7D648F71" w14:textId="77777777" w:rsidR="00390CB5" w:rsidRPr="00390CB5" w:rsidRDefault="00390CB5" w:rsidP="00390CB5">
            <w:pPr>
              <w:spacing w:after="160" w:line="259" w:lineRule="auto"/>
            </w:pPr>
          </w:p>
        </w:tc>
        <w:tc>
          <w:tcPr>
            <w:tcW w:w="975" w:type="dxa"/>
          </w:tcPr>
          <w:p w14:paraId="15DFE015" w14:textId="77777777" w:rsidR="00390CB5" w:rsidRPr="00390CB5" w:rsidRDefault="00390CB5" w:rsidP="00390CB5">
            <w:pPr>
              <w:spacing w:after="160" w:line="259" w:lineRule="auto"/>
            </w:pPr>
          </w:p>
        </w:tc>
        <w:tc>
          <w:tcPr>
            <w:tcW w:w="975" w:type="dxa"/>
          </w:tcPr>
          <w:p w14:paraId="48A44D2F" w14:textId="77777777" w:rsidR="00390CB5" w:rsidRPr="00390CB5" w:rsidRDefault="00390CB5" w:rsidP="00390CB5">
            <w:pPr>
              <w:spacing w:after="160" w:line="259" w:lineRule="auto"/>
            </w:pPr>
          </w:p>
        </w:tc>
      </w:tr>
      <w:tr w:rsidR="00390CB5" w:rsidRPr="00390CB5" w14:paraId="6C80098C" w14:textId="77777777" w:rsidTr="007F25A6">
        <w:tc>
          <w:tcPr>
            <w:tcW w:w="2263" w:type="dxa"/>
          </w:tcPr>
          <w:p w14:paraId="30CA2CC6" w14:textId="77777777" w:rsidR="00390CB5" w:rsidRPr="00C666CC" w:rsidRDefault="00390CB5" w:rsidP="00390CB5">
            <w:pPr>
              <w:spacing w:after="160" w:line="259" w:lineRule="auto"/>
              <w:rPr>
                <w:b/>
                <w:bCs/>
                <w:color w:val="2F5496" w:themeColor="accent1" w:themeShade="BF"/>
              </w:rPr>
            </w:pPr>
            <w:r w:rsidRPr="00C666CC">
              <w:rPr>
                <w:b/>
                <w:bCs/>
                <w:color w:val="2F5496" w:themeColor="accent1" w:themeShade="BF"/>
              </w:rPr>
              <w:t>Principle 5: Aim to reduce and remove inequalities and barriers that already exist</w:t>
            </w:r>
          </w:p>
          <w:p w14:paraId="57246778" w14:textId="77777777" w:rsidR="00390CB5" w:rsidRPr="00390CB5" w:rsidRDefault="00390CB5" w:rsidP="00390CB5">
            <w:pPr>
              <w:spacing w:after="160" w:line="259" w:lineRule="auto"/>
            </w:pPr>
          </w:p>
          <w:p w14:paraId="2AA241A2" w14:textId="77777777" w:rsidR="00390CB5" w:rsidRPr="00390CB5" w:rsidRDefault="00390CB5" w:rsidP="00390CB5">
            <w:pPr>
              <w:spacing w:after="160" w:line="259" w:lineRule="auto"/>
            </w:pPr>
          </w:p>
          <w:p w14:paraId="2DBCB1EE" w14:textId="77777777" w:rsidR="00390CB5" w:rsidRPr="00390CB5" w:rsidRDefault="00390CB5" w:rsidP="00390CB5">
            <w:pPr>
              <w:spacing w:after="160" w:line="259" w:lineRule="auto"/>
            </w:pPr>
          </w:p>
          <w:p w14:paraId="3B02B547" w14:textId="77777777" w:rsidR="00390CB5" w:rsidRPr="00390CB5" w:rsidRDefault="00390CB5" w:rsidP="00390CB5">
            <w:pPr>
              <w:spacing w:after="160" w:line="259" w:lineRule="auto"/>
            </w:pPr>
          </w:p>
        </w:tc>
        <w:tc>
          <w:tcPr>
            <w:tcW w:w="10065" w:type="dxa"/>
          </w:tcPr>
          <w:p w14:paraId="0A44628F" w14:textId="3B66924D" w:rsidR="00087381" w:rsidRDefault="00390CB5" w:rsidP="00390CB5">
            <w:pPr>
              <w:numPr>
                <w:ilvl w:val="0"/>
                <w:numId w:val="4"/>
              </w:numPr>
              <w:spacing w:after="160" w:line="259" w:lineRule="auto"/>
            </w:pPr>
            <w:r w:rsidRPr="00390CB5">
              <w:t xml:space="preserve">Do you have a policy to inform your practices in inclusion, </w:t>
            </w:r>
            <w:proofErr w:type="gramStart"/>
            <w:r w:rsidRPr="00390CB5">
              <w:t>equality</w:t>
            </w:r>
            <w:proofErr w:type="gramEnd"/>
            <w:r w:rsidRPr="00390CB5">
              <w:t xml:space="preserve"> and diversity? </w:t>
            </w:r>
            <w:r w:rsidR="0058175B">
              <w:br/>
            </w:r>
            <w:r w:rsidRPr="00390CB5">
              <w:t>Is race equality specifically referenced?</w:t>
            </w:r>
          </w:p>
          <w:p w14:paraId="4F7330A9" w14:textId="07F8E307" w:rsidR="002C1D6C" w:rsidRPr="007F25A6" w:rsidRDefault="002C1D6C" w:rsidP="002C1D6C">
            <w:pPr>
              <w:numPr>
                <w:ilvl w:val="0"/>
                <w:numId w:val="8"/>
              </w:numPr>
              <w:spacing w:after="160" w:line="259" w:lineRule="auto"/>
            </w:pPr>
            <w:r w:rsidRPr="007F25A6">
              <w:t>Do all practitioners acknowledge the unique situations that families find themselves in, and plan to lessen the effects of these barriers by offering additional opportunities, for example increased time on balance bikes for those children living with no access to outside space?</w:t>
            </w:r>
          </w:p>
          <w:p w14:paraId="4E250839" w14:textId="212E5A21" w:rsidR="00390CB5" w:rsidRPr="00390CB5" w:rsidRDefault="00390CB5" w:rsidP="00390CB5">
            <w:pPr>
              <w:numPr>
                <w:ilvl w:val="0"/>
                <w:numId w:val="4"/>
              </w:numPr>
              <w:spacing w:after="160" w:line="259" w:lineRule="auto"/>
            </w:pPr>
            <w:r w:rsidRPr="00390CB5">
              <w:t xml:space="preserve">Do you ensure that staff openly discuss emotive and difficult subjects such as racism or the effects of religious cultural or economic intolerance in our community? </w:t>
            </w:r>
          </w:p>
          <w:p w14:paraId="7DB94E57" w14:textId="77777777" w:rsidR="00390CB5" w:rsidRPr="00390CB5" w:rsidRDefault="00390CB5" w:rsidP="00390CB5">
            <w:pPr>
              <w:numPr>
                <w:ilvl w:val="0"/>
                <w:numId w:val="4"/>
              </w:numPr>
              <w:spacing w:after="160" w:line="259" w:lineRule="auto"/>
            </w:pPr>
            <w:r w:rsidRPr="00390CB5">
              <w:t xml:space="preserve">Do all staff have high expectations and aspirations for children from Black, </w:t>
            </w:r>
            <w:proofErr w:type="gramStart"/>
            <w:r w:rsidRPr="00390CB5">
              <w:t>Asian</w:t>
            </w:r>
            <w:proofErr w:type="gramEnd"/>
            <w:r w:rsidRPr="00390CB5">
              <w:t xml:space="preserve"> or Multi-ethnic backgrounds?</w:t>
            </w:r>
          </w:p>
          <w:p w14:paraId="48FF656D" w14:textId="77777777" w:rsidR="00390CB5" w:rsidRPr="00390CB5" w:rsidRDefault="00390CB5" w:rsidP="00390CB5">
            <w:pPr>
              <w:numPr>
                <w:ilvl w:val="0"/>
                <w:numId w:val="4"/>
              </w:numPr>
              <w:spacing w:after="160" w:line="259" w:lineRule="auto"/>
            </w:pPr>
            <w:r w:rsidRPr="00390CB5">
              <w:t>Do staff have the confidence and training to appropriately respond to any discriminatory incidents when they occur?</w:t>
            </w:r>
          </w:p>
          <w:p w14:paraId="08E2F053" w14:textId="77777777" w:rsidR="00390CB5" w:rsidRPr="00390CB5" w:rsidRDefault="00390CB5" w:rsidP="00390CB5">
            <w:pPr>
              <w:numPr>
                <w:ilvl w:val="1"/>
                <w:numId w:val="4"/>
              </w:numPr>
              <w:spacing w:after="160" w:line="259" w:lineRule="auto"/>
            </w:pPr>
            <w:r w:rsidRPr="00390CB5">
              <w:t xml:space="preserve">Do staff challenge discriminatory comments or actions? </w:t>
            </w:r>
          </w:p>
          <w:p w14:paraId="052A5EF2" w14:textId="77777777" w:rsidR="00390CB5" w:rsidRPr="00390CB5" w:rsidRDefault="00390CB5" w:rsidP="00390CB5">
            <w:pPr>
              <w:numPr>
                <w:ilvl w:val="1"/>
                <w:numId w:val="4"/>
              </w:numPr>
              <w:spacing w:after="160" w:line="259" w:lineRule="auto"/>
            </w:pPr>
            <w:r w:rsidRPr="00390CB5">
              <w:t>Do they make it clear that discrimination in any form is not acceptable in the setting?</w:t>
            </w:r>
          </w:p>
          <w:p w14:paraId="458925A2" w14:textId="77777777" w:rsidR="00390CB5" w:rsidRPr="00390CB5" w:rsidRDefault="00390CB5" w:rsidP="00390CB5">
            <w:pPr>
              <w:numPr>
                <w:ilvl w:val="1"/>
                <w:numId w:val="4"/>
              </w:numPr>
              <w:spacing w:after="160" w:line="259" w:lineRule="auto"/>
            </w:pPr>
            <w:r w:rsidRPr="00390CB5">
              <w:t xml:space="preserve">Do they first comfort and reassure the individual if they have been offended or upset by discriminatory comments or actions? </w:t>
            </w:r>
          </w:p>
          <w:p w14:paraId="397588C6" w14:textId="77777777" w:rsidR="00390CB5" w:rsidRPr="00390CB5" w:rsidRDefault="00390CB5" w:rsidP="00390CB5">
            <w:pPr>
              <w:numPr>
                <w:ilvl w:val="1"/>
                <w:numId w:val="4"/>
              </w:numPr>
              <w:spacing w:after="160" w:line="259" w:lineRule="auto"/>
            </w:pPr>
            <w:r w:rsidRPr="00390CB5">
              <w:t>Do they talk with the person who discriminated so that they realise why their comments or actions were unacceptable?</w:t>
            </w:r>
          </w:p>
          <w:p w14:paraId="27B51414" w14:textId="7893F2C7" w:rsidR="00390CB5" w:rsidRPr="00390CB5" w:rsidRDefault="00390CB5" w:rsidP="00390CB5">
            <w:pPr>
              <w:numPr>
                <w:ilvl w:val="1"/>
                <w:numId w:val="4"/>
              </w:numPr>
              <w:spacing w:after="160" w:line="259" w:lineRule="auto"/>
            </w:pPr>
            <w:r w:rsidRPr="00390CB5">
              <w:t>Do they record the incident?</w:t>
            </w:r>
          </w:p>
          <w:p w14:paraId="68D01A08" w14:textId="1ECA6C2E" w:rsidR="00390CB5" w:rsidRPr="00390CB5" w:rsidRDefault="00390CB5" w:rsidP="00390CB5">
            <w:pPr>
              <w:numPr>
                <w:ilvl w:val="0"/>
                <w:numId w:val="5"/>
              </w:numPr>
              <w:spacing w:after="160" w:line="259" w:lineRule="auto"/>
            </w:pPr>
            <w:r w:rsidRPr="00390CB5">
              <w:t xml:space="preserve">Do you have systems in place and are these shared with </w:t>
            </w:r>
            <w:r w:rsidR="007F25A6" w:rsidRPr="00390CB5">
              <w:t>parents,</w:t>
            </w:r>
            <w:r w:rsidR="004A3427">
              <w:t xml:space="preserve"> </w:t>
            </w:r>
            <w:r w:rsidRPr="00390CB5">
              <w:t xml:space="preserve">so they know how to report instances of racism, racial </w:t>
            </w:r>
            <w:proofErr w:type="gramStart"/>
            <w:r w:rsidRPr="00390CB5">
              <w:t>harassment</w:t>
            </w:r>
            <w:proofErr w:type="gramEnd"/>
            <w:r w:rsidRPr="00390CB5">
              <w:t xml:space="preserve"> or victimisation? </w:t>
            </w:r>
          </w:p>
          <w:p w14:paraId="5B96608E" w14:textId="5B72D12E" w:rsidR="00390CB5" w:rsidRPr="00390CB5" w:rsidRDefault="00390CB5" w:rsidP="00390CB5">
            <w:pPr>
              <w:numPr>
                <w:ilvl w:val="0"/>
                <w:numId w:val="5"/>
              </w:numPr>
              <w:spacing w:after="160" w:line="259" w:lineRule="auto"/>
            </w:pPr>
            <w:r w:rsidRPr="00390CB5">
              <w:t>Are parents confident to report concerns?</w:t>
            </w:r>
            <w:r w:rsidR="00ED6AC6">
              <w:t xml:space="preserve"> </w:t>
            </w:r>
          </w:p>
        </w:tc>
        <w:tc>
          <w:tcPr>
            <w:tcW w:w="999" w:type="dxa"/>
          </w:tcPr>
          <w:p w14:paraId="33030CD1" w14:textId="77777777" w:rsidR="00390CB5" w:rsidRPr="00390CB5" w:rsidRDefault="00390CB5" w:rsidP="00390CB5">
            <w:pPr>
              <w:spacing w:after="160" w:line="259" w:lineRule="auto"/>
            </w:pPr>
          </w:p>
        </w:tc>
        <w:tc>
          <w:tcPr>
            <w:tcW w:w="975" w:type="dxa"/>
          </w:tcPr>
          <w:p w14:paraId="170F709D" w14:textId="77777777" w:rsidR="00390CB5" w:rsidRPr="00390CB5" w:rsidRDefault="00390CB5" w:rsidP="00390CB5">
            <w:pPr>
              <w:spacing w:after="160" w:line="259" w:lineRule="auto"/>
            </w:pPr>
          </w:p>
        </w:tc>
        <w:tc>
          <w:tcPr>
            <w:tcW w:w="975" w:type="dxa"/>
          </w:tcPr>
          <w:p w14:paraId="466003D6" w14:textId="77777777" w:rsidR="00390CB5" w:rsidRPr="00390CB5" w:rsidRDefault="00390CB5" w:rsidP="00390CB5">
            <w:pPr>
              <w:spacing w:after="160" w:line="259" w:lineRule="auto"/>
            </w:pPr>
          </w:p>
        </w:tc>
      </w:tr>
      <w:tr w:rsidR="00390CB5" w:rsidRPr="00390CB5" w14:paraId="0FF7BB59" w14:textId="77777777" w:rsidTr="007F25A6">
        <w:tc>
          <w:tcPr>
            <w:tcW w:w="2263" w:type="dxa"/>
          </w:tcPr>
          <w:p w14:paraId="06FB33C7" w14:textId="77777777" w:rsidR="00390CB5" w:rsidRPr="00C666CC" w:rsidRDefault="00390CB5" w:rsidP="00390CB5">
            <w:pPr>
              <w:spacing w:after="160" w:line="259" w:lineRule="auto"/>
              <w:rPr>
                <w:b/>
                <w:bCs/>
              </w:rPr>
            </w:pPr>
            <w:r w:rsidRPr="00C666CC">
              <w:rPr>
                <w:b/>
                <w:bCs/>
                <w:color w:val="2F5496" w:themeColor="accent1" w:themeShade="BF"/>
              </w:rPr>
              <w:lastRenderedPageBreak/>
              <w:t>Principle 6: Consult and involve widely</w:t>
            </w:r>
          </w:p>
        </w:tc>
        <w:tc>
          <w:tcPr>
            <w:tcW w:w="10065" w:type="dxa"/>
          </w:tcPr>
          <w:p w14:paraId="6DFE0CC4" w14:textId="77777777" w:rsidR="00390CB5" w:rsidRPr="00390CB5" w:rsidRDefault="00390CB5" w:rsidP="00087381">
            <w:pPr>
              <w:numPr>
                <w:ilvl w:val="0"/>
                <w:numId w:val="6"/>
              </w:numPr>
              <w:spacing w:after="160" w:line="259" w:lineRule="auto"/>
              <w:ind w:left="360"/>
            </w:pPr>
            <w:r w:rsidRPr="00390CB5">
              <w:t xml:space="preserve">If you have a policy to inform your practices in inclusion, </w:t>
            </w:r>
            <w:proofErr w:type="gramStart"/>
            <w:r w:rsidRPr="00390CB5">
              <w:t>equality</w:t>
            </w:r>
            <w:proofErr w:type="gramEnd"/>
            <w:r w:rsidRPr="00390CB5">
              <w:t xml:space="preserve"> and diversity, have all staff participated in its development? </w:t>
            </w:r>
          </w:p>
          <w:p w14:paraId="463CB33D" w14:textId="77777777" w:rsidR="00390CB5" w:rsidRPr="00390CB5" w:rsidRDefault="00390CB5" w:rsidP="00087381">
            <w:pPr>
              <w:numPr>
                <w:ilvl w:val="0"/>
                <w:numId w:val="6"/>
              </w:numPr>
              <w:spacing w:after="160" w:line="259" w:lineRule="auto"/>
              <w:ind w:left="360"/>
            </w:pPr>
            <w:r w:rsidRPr="00390CB5">
              <w:t>Do you consult with parents to find out if the setting is inclusive and welcoming for them and their child?  Do parents feel they can always make their feelings, views and opinions known to the staff, and that these will be dealt with respectfully and taken seriously?</w:t>
            </w:r>
          </w:p>
          <w:p w14:paraId="21B504B4" w14:textId="77777777" w:rsidR="00390CB5" w:rsidRPr="00390CB5" w:rsidRDefault="00390CB5" w:rsidP="00087381">
            <w:pPr>
              <w:numPr>
                <w:ilvl w:val="0"/>
                <w:numId w:val="6"/>
              </w:numPr>
              <w:spacing w:after="160" w:line="259" w:lineRule="auto"/>
              <w:ind w:left="360"/>
            </w:pPr>
            <w:r w:rsidRPr="00390CB5">
              <w:t>Are you building relationships with a diverse mix of families and people from the local community?</w:t>
            </w:r>
          </w:p>
          <w:p w14:paraId="38822331" w14:textId="77777777" w:rsidR="00390CB5" w:rsidRPr="00390CB5" w:rsidRDefault="00390CB5" w:rsidP="00087381">
            <w:pPr>
              <w:numPr>
                <w:ilvl w:val="0"/>
                <w:numId w:val="6"/>
              </w:numPr>
              <w:spacing w:after="160" w:line="259" w:lineRule="auto"/>
              <w:ind w:left="360"/>
            </w:pPr>
            <w:r w:rsidRPr="00390CB5">
              <w:t>Does your setting welcome all families and people from the community to share their experiences and unique skills?</w:t>
            </w:r>
          </w:p>
          <w:p w14:paraId="738CD24F" w14:textId="33632E51" w:rsidR="00390CB5" w:rsidRPr="00390CB5" w:rsidRDefault="00390CB5" w:rsidP="00087381">
            <w:pPr>
              <w:numPr>
                <w:ilvl w:val="0"/>
                <w:numId w:val="7"/>
              </w:numPr>
              <w:spacing w:after="160" w:line="259" w:lineRule="auto"/>
              <w:ind w:left="360"/>
            </w:pPr>
            <w:r w:rsidRPr="00390CB5">
              <w:t xml:space="preserve">Do you encourage parents and families to share </w:t>
            </w:r>
            <w:r w:rsidR="0058175B">
              <w:t xml:space="preserve">their </w:t>
            </w:r>
            <w:r w:rsidRPr="00390CB5">
              <w:t xml:space="preserve">cultural backgrounds and </w:t>
            </w:r>
            <w:r w:rsidR="0058175B">
              <w:t xml:space="preserve">to </w:t>
            </w:r>
            <w:r w:rsidRPr="00390CB5">
              <w:t>celebrate customs and festivals with others in the setting without placing any pressure on them to do this?</w:t>
            </w:r>
          </w:p>
          <w:p w14:paraId="7C6D13C9" w14:textId="77777777" w:rsidR="00390CB5" w:rsidRPr="00390CB5" w:rsidRDefault="00390CB5" w:rsidP="00087381">
            <w:pPr>
              <w:numPr>
                <w:ilvl w:val="0"/>
                <w:numId w:val="7"/>
              </w:numPr>
              <w:spacing w:after="160" w:line="259" w:lineRule="auto"/>
              <w:ind w:left="360"/>
            </w:pPr>
            <w:r w:rsidRPr="00390CB5">
              <w:t xml:space="preserve">Do you ask parents, </w:t>
            </w:r>
            <w:proofErr w:type="gramStart"/>
            <w:r w:rsidRPr="00390CB5">
              <w:t>carers</w:t>
            </w:r>
            <w:proofErr w:type="gramEnd"/>
            <w:r w:rsidRPr="00390CB5">
              <w:t xml:space="preserve"> and staff what events and activities happen in the community and find ways of being involved? </w:t>
            </w:r>
          </w:p>
          <w:p w14:paraId="2042483F" w14:textId="0FF95E3F" w:rsidR="00390CB5" w:rsidRDefault="00390CB5" w:rsidP="00087381">
            <w:pPr>
              <w:numPr>
                <w:ilvl w:val="0"/>
                <w:numId w:val="7"/>
              </w:numPr>
              <w:spacing w:after="160" w:line="259" w:lineRule="auto"/>
              <w:ind w:left="360"/>
            </w:pPr>
            <w:r w:rsidRPr="00390CB5">
              <w:t>Do you ask parents to become champions for others – offering, for example, to translate</w:t>
            </w:r>
            <w:r w:rsidR="0058175B">
              <w:t xml:space="preserve"> and explain</w:t>
            </w:r>
            <w:r w:rsidRPr="00390CB5">
              <w:t xml:space="preserve"> key information for them?</w:t>
            </w:r>
          </w:p>
          <w:p w14:paraId="16FF4035" w14:textId="13B26228" w:rsidR="00ED6AC6" w:rsidRDefault="00ED6AC6" w:rsidP="00087381">
            <w:pPr>
              <w:numPr>
                <w:ilvl w:val="0"/>
                <w:numId w:val="7"/>
              </w:numPr>
              <w:spacing w:after="160" w:line="259" w:lineRule="auto"/>
              <w:ind w:left="360"/>
            </w:pPr>
            <w:r>
              <w:t>Does your setting offer a welcoming, safe space for families and generate social and community participation which brings people together for a common purpose?</w:t>
            </w:r>
          </w:p>
          <w:p w14:paraId="46048A74" w14:textId="6DACFBBC" w:rsidR="00451538" w:rsidRPr="00390CB5" w:rsidRDefault="00451538" w:rsidP="007F25A6"/>
        </w:tc>
        <w:tc>
          <w:tcPr>
            <w:tcW w:w="999" w:type="dxa"/>
          </w:tcPr>
          <w:p w14:paraId="37406493" w14:textId="77777777" w:rsidR="00390CB5" w:rsidRPr="00390CB5" w:rsidRDefault="00390CB5" w:rsidP="00390CB5">
            <w:pPr>
              <w:spacing w:after="160" w:line="259" w:lineRule="auto"/>
            </w:pPr>
          </w:p>
        </w:tc>
        <w:tc>
          <w:tcPr>
            <w:tcW w:w="975" w:type="dxa"/>
          </w:tcPr>
          <w:p w14:paraId="3C5F2C7A" w14:textId="77777777" w:rsidR="00390CB5" w:rsidRPr="00390CB5" w:rsidRDefault="00390CB5" w:rsidP="00390CB5">
            <w:pPr>
              <w:spacing w:after="160" w:line="259" w:lineRule="auto"/>
            </w:pPr>
          </w:p>
        </w:tc>
        <w:tc>
          <w:tcPr>
            <w:tcW w:w="975" w:type="dxa"/>
          </w:tcPr>
          <w:p w14:paraId="2A3A0C54" w14:textId="77777777" w:rsidR="00390CB5" w:rsidRPr="00390CB5" w:rsidRDefault="00390CB5" w:rsidP="00390CB5">
            <w:pPr>
              <w:spacing w:after="160" w:line="259" w:lineRule="auto"/>
            </w:pPr>
          </w:p>
        </w:tc>
      </w:tr>
    </w:tbl>
    <w:p w14:paraId="03DDE4C0" w14:textId="218A147B" w:rsidR="00B118AA" w:rsidRDefault="009E0474" w:rsidP="00390CB5">
      <w:r>
        <w:t>Acknowledgements to</w:t>
      </w:r>
      <w:r w:rsidR="00EE7A30">
        <w:t>:</w:t>
      </w:r>
      <w:r>
        <w:t xml:space="preserve"> </w:t>
      </w:r>
      <w:r w:rsidR="00B118AA">
        <w:t>Tower Hamlets Council Early Years’ Inclusion service</w:t>
      </w:r>
      <w:r w:rsidR="00EE7A30">
        <w:t xml:space="preserve"> –</w:t>
      </w:r>
      <w:r w:rsidR="00B118AA">
        <w:t xml:space="preserve"> </w:t>
      </w:r>
      <w:r w:rsidR="00EE7A30">
        <w:t>‘</w:t>
      </w:r>
      <w:r w:rsidR="00B118AA" w:rsidRPr="00B118AA">
        <w:rPr>
          <w:i/>
          <w:iCs/>
        </w:rPr>
        <w:t>Equality guidance for Early Years settings</w:t>
      </w:r>
      <w:r w:rsidR="00EE7A30">
        <w:rPr>
          <w:i/>
          <w:iCs/>
        </w:rPr>
        <w:t xml:space="preserve">’; </w:t>
      </w:r>
      <w:r w:rsidR="00B118AA">
        <w:t xml:space="preserve">Laura Henry-Allain MBE and Matt Lloyd-Rose </w:t>
      </w:r>
      <w:r w:rsidR="00EE7A30">
        <w:t xml:space="preserve">- </w:t>
      </w:r>
      <w:r w:rsidR="00B118AA" w:rsidRPr="00B118AA">
        <w:rPr>
          <w:i/>
          <w:iCs/>
        </w:rPr>
        <w:t xml:space="preserve">‘The </w:t>
      </w:r>
      <w:proofErr w:type="spellStart"/>
      <w:r w:rsidR="00B118AA" w:rsidRPr="00B118AA">
        <w:rPr>
          <w:i/>
          <w:iCs/>
        </w:rPr>
        <w:t>Tiney</w:t>
      </w:r>
      <w:proofErr w:type="spellEnd"/>
      <w:r w:rsidR="00B118AA" w:rsidRPr="00B118AA">
        <w:rPr>
          <w:i/>
          <w:iCs/>
        </w:rPr>
        <w:t xml:space="preserve"> Guide’</w:t>
      </w:r>
      <w:r w:rsidR="00EE7A30">
        <w:rPr>
          <w:i/>
          <w:iCs/>
        </w:rPr>
        <w:t xml:space="preserve">; </w:t>
      </w:r>
      <w:r w:rsidR="00B118AA">
        <w:t>Cumbria County Council</w:t>
      </w:r>
      <w:r w:rsidR="00EE7A30">
        <w:t xml:space="preserve"> -</w:t>
      </w:r>
      <w:r w:rsidR="00B118AA">
        <w:t xml:space="preserve"> ‘</w:t>
      </w:r>
      <w:r w:rsidR="00B118AA" w:rsidRPr="00B118AA">
        <w:rPr>
          <w:i/>
          <w:iCs/>
        </w:rPr>
        <w:t>Embedding Cultures and Diversity within an Early Years setting</w:t>
      </w:r>
      <w:r w:rsidR="00B118AA">
        <w:rPr>
          <w:i/>
          <w:iCs/>
        </w:rPr>
        <w:t>’</w:t>
      </w:r>
      <w:r w:rsidR="002C1D6C">
        <w:rPr>
          <w:i/>
          <w:iCs/>
        </w:rPr>
        <w:t xml:space="preserve">; </w:t>
      </w:r>
      <w:r w:rsidR="00B118AA">
        <w:t>Wingate</w:t>
      </w:r>
      <w:r>
        <w:t xml:space="preserve"> </w:t>
      </w:r>
      <w:r w:rsidR="00EE7A30">
        <w:t xml:space="preserve">Community Nursery School </w:t>
      </w:r>
      <w:proofErr w:type="gramStart"/>
      <w:r w:rsidR="00EE7A30">
        <w:t>–</w:t>
      </w:r>
      <w:r w:rsidR="00EE7A30">
        <w:rPr>
          <w:i/>
          <w:iCs/>
        </w:rPr>
        <w:t>‘</w:t>
      </w:r>
      <w:proofErr w:type="gramEnd"/>
      <w:r w:rsidR="00EE7A30">
        <w:rPr>
          <w:i/>
          <w:iCs/>
        </w:rPr>
        <w:t>Equality Policy’</w:t>
      </w:r>
      <w:r w:rsidR="002C1D6C">
        <w:rPr>
          <w:i/>
          <w:iCs/>
        </w:rPr>
        <w:t xml:space="preserve"> </w:t>
      </w:r>
      <w:r w:rsidR="002C1D6C">
        <w:t xml:space="preserve">and </w:t>
      </w:r>
      <w:r w:rsidR="002C1D6C">
        <w:rPr>
          <w:i/>
          <w:iCs/>
        </w:rPr>
        <w:t>Birth to Five Matters:</w:t>
      </w:r>
      <w:r w:rsidR="002C1D6C" w:rsidRPr="002C1D6C">
        <w:t xml:space="preserve"> </w:t>
      </w:r>
      <w:r w:rsidR="002C1D6C" w:rsidRPr="002C1D6C">
        <w:rPr>
          <w:i/>
          <w:iCs/>
        </w:rPr>
        <w:t>Non-statutory guidance for the Early Years Foundation Stage</w:t>
      </w:r>
      <w:r>
        <w:t>.</w:t>
      </w:r>
    </w:p>
    <w:p w14:paraId="494085C7" w14:textId="4B590DFE" w:rsidR="009141CA" w:rsidRDefault="009141CA" w:rsidP="00390CB5"/>
    <w:p w14:paraId="327A95ED" w14:textId="6A94253A" w:rsidR="009141CA" w:rsidRDefault="009112BE" w:rsidP="00390CB5">
      <w:r>
        <w:t xml:space="preserve">You should also use our </w:t>
      </w:r>
      <w:hyperlink r:id="rId12" w:history="1">
        <w:r w:rsidR="009141CA" w:rsidRPr="000B59B4">
          <w:rPr>
            <w:rStyle w:val="Hyperlink"/>
          </w:rPr>
          <w:t>Celebrating Cultural and Lin</w:t>
        </w:r>
        <w:r w:rsidR="009141CA" w:rsidRPr="000B59B4">
          <w:rPr>
            <w:rStyle w:val="Hyperlink"/>
          </w:rPr>
          <w:t>g</w:t>
        </w:r>
        <w:r w:rsidRPr="000B59B4">
          <w:rPr>
            <w:rStyle w:val="Hyperlink"/>
          </w:rPr>
          <w:t xml:space="preserve">uistic </w:t>
        </w:r>
        <w:r w:rsidR="009141CA" w:rsidRPr="000B59B4">
          <w:rPr>
            <w:rStyle w:val="Hyperlink"/>
          </w:rPr>
          <w:t>Div</w:t>
        </w:r>
        <w:r w:rsidRPr="000B59B4">
          <w:rPr>
            <w:rStyle w:val="Hyperlink"/>
          </w:rPr>
          <w:t>ersity</w:t>
        </w:r>
        <w:r w:rsidR="009141CA" w:rsidRPr="000B59B4">
          <w:rPr>
            <w:rStyle w:val="Hyperlink"/>
          </w:rPr>
          <w:t xml:space="preserve"> Toolkit</w:t>
        </w:r>
      </w:hyperlink>
      <w:r w:rsidR="000B59B4">
        <w:t xml:space="preserve"> </w:t>
      </w:r>
      <w:r>
        <w:t xml:space="preserve">to support </w:t>
      </w:r>
      <w:r w:rsidR="00F56B0C">
        <w:t xml:space="preserve">you </w:t>
      </w:r>
      <w:r>
        <w:t>in</w:t>
      </w:r>
      <w:r w:rsidRPr="009112BE">
        <w:t xml:space="preserve"> reflect</w:t>
      </w:r>
      <w:r>
        <w:t>ing</w:t>
      </w:r>
      <w:r w:rsidRPr="009112BE">
        <w:t xml:space="preserve"> on </w:t>
      </w:r>
      <w:r>
        <w:t xml:space="preserve">and further developing </w:t>
      </w:r>
      <w:r w:rsidRPr="009112BE">
        <w:t>inclusion within</w:t>
      </w:r>
      <w:r w:rsidR="00F56B0C">
        <w:t xml:space="preserve"> your</w:t>
      </w:r>
      <w:r w:rsidRPr="009112BE">
        <w:t xml:space="preserve"> practice and to enhance </w:t>
      </w:r>
      <w:r w:rsidR="00F56B0C">
        <w:t xml:space="preserve">your </w:t>
      </w:r>
      <w:r w:rsidRPr="009112BE">
        <w:t>provision</w:t>
      </w:r>
      <w:r w:rsidR="00F56B0C">
        <w:t>.</w:t>
      </w:r>
    </w:p>
    <w:p w14:paraId="21EF41F5" w14:textId="23B994B1" w:rsidR="006D1B69" w:rsidRDefault="006D1B69">
      <w:r>
        <w:br w:type="page"/>
      </w:r>
    </w:p>
    <w:p w14:paraId="34C00299" w14:textId="416D95C4" w:rsidR="00390CB5" w:rsidRDefault="00390CB5" w:rsidP="00390CB5">
      <w:r>
        <w:lastRenderedPageBreak/>
        <w:t>After completing the audit</w:t>
      </w:r>
      <w:r w:rsidR="00F56B0C">
        <w:t xml:space="preserve"> above</w:t>
      </w:r>
      <w:r>
        <w:t xml:space="preserve">, you </w:t>
      </w:r>
      <w:r w:rsidR="00087381">
        <w:t>can use the grid</w:t>
      </w:r>
      <w:r w:rsidR="00F56B0C">
        <w:t>s</w:t>
      </w:r>
      <w:r w:rsidR="00087381">
        <w:t xml:space="preserve"> below to record</w:t>
      </w:r>
      <w:r>
        <w:t xml:space="preserve"> the main priorities </w:t>
      </w:r>
      <w:r w:rsidR="00087381">
        <w:t xml:space="preserve">you have identified </w:t>
      </w:r>
      <w:r>
        <w:t>for your setting</w:t>
      </w:r>
      <w:r w:rsidR="00087381">
        <w:t>.</w:t>
      </w:r>
    </w:p>
    <w:p w14:paraId="7137AE70" w14:textId="438916DC" w:rsidR="00F56B0C" w:rsidRPr="007F25A6" w:rsidRDefault="00F56B0C" w:rsidP="00390CB5">
      <w:pPr>
        <w:rPr>
          <w:b/>
          <w:bCs/>
          <w:sz w:val="32"/>
          <w:szCs w:val="32"/>
        </w:rPr>
      </w:pPr>
      <w:r w:rsidRPr="007F25A6">
        <w:rPr>
          <w:b/>
          <w:bCs/>
          <w:sz w:val="32"/>
          <w:szCs w:val="32"/>
        </w:rPr>
        <w:t>Action Plan</w:t>
      </w:r>
    </w:p>
    <w:tbl>
      <w:tblPr>
        <w:tblStyle w:val="TableGrid"/>
        <w:tblW w:w="0" w:type="auto"/>
        <w:tblLook w:val="04A0" w:firstRow="1" w:lastRow="0" w:firstColumn="1" w:lastColumn="0" w:noHBand="0" w:noVBand="1"/>
      </w:tblPr>
      <w:tblGrid>
        <w:gridCol w:w="6232"/>
        <w:gridCol w:w="1276"/>
        <w:gridCol w:w="2693"/>
        <w:gridCol w:w="5103"/>
      </w:tblGrid>
      <w:tr w:rsidR="00390CB5" w:rsidRPr="00390CB5" w14:paraId="056000D3" w14:textId="77777777" w:rsidTr="007F25A6">
        <w:tc>
          <w:tcPr>
            <w:tcW w:w="6232" w:type="dxa"/>
          </w:tcPr>
          <w:p w14:paraId="546E4EB7" w14:textId="700F50AE" w:rsidR="00390CB5" w:rsidRPr="00390CB5" w:rsidRDefault="00390CB5" w:rsidP="00390CB5">
            <w:pPr>
              <w:spacing w:after="160" w:line="259" w:lineRule="auto"/>
            </w:pPr>
            <w:r w:rsidRPr="00C666CC">
              <w:rPr>
                <w:b/>
                <w:bCs/>
                <w:color w:val="2F5496" w:themeColor="accent1" w:themeShade="BF"/>
              </w:rPr>
              <w:t>Priority 1:</w:t>
            </w:r>
            <w:r w:rsidRPr="00C666CC">
              <w:rPr>
                <w:color w:val="2F5496" w:themeColor="accent1" w:themeShade="BF"/>
              </w:rPr>
              <w:t xml:space="preserve"> </w:t>
            </w:r>
            <w:proofErr w:type="gramStart"/>
            <w:r w:rsidR="004A3427">
              <w:t>e.g.</w:t>
            </w:r>
            <w:proofErr w:type="gramEnd"/>
            <w:r w:rsidR="004A3427">
              <w:t xml:space="preserve"> developing a policy for racial equality</w:t>
            </w:r>
          </w:p>
          <w:p w14:paraId="26CEACCE" w14:textId="69240E6F" w:rsidR="00390CB5" w:rsidRPr="00390CB5" w:rsidRDefault="00390CB5" w:rsidP="00390CB5">
            <w:pPr>
              <w:spacing w:after="160" w:line="259" w:lineRule="auto"/>
            </w:pPr>
          </w:p>
        </w:tc>
        <w:tc>
          <w:tcPr>
            <w:tcW w:w="1276" w:type="dxa"/>
          </w:tcPr>
          <w:p w14:paraId="61C82B02" w14:textId="77777777" w:rsidR="00390CB5" w:rsidRPr="00390CB5" w:rsidRDefault="00390CB5" w:rsidP="00390CB5">
            <w:pPr>
              <w:spacing w:after="160" w:line="259" w:lineRule="auto"/>
            </w:pPr>
            <w:r w:rsidRPr="00390CB5">
              <w:t>Date:</w:t>
            </w:r>
          </w:p>
        </w:tc>
        <w:tc>
          <w:tcPr>
            <w:tcW w:w="2693" w:type="dxa"/>
          </w:tcPr>
          <w:p w14:paraId="5726D334" w14:textId="77777777" w:rsidR="00390CB5" w:rsidRPr="00390CB5" w:rsidRDefault="00390CB5" w:rsidP="00390CB5">
            <w:pPr>
              <w:spacing w:after="160" w:line="259" w:lineRule="auto"/>
            </w:pPr>
            <w:r w:rsidRPr="00390CB5">
              <w:t>Persons responsible</w:t>
            </w:r>
          </w:p>
        </w:tc>
        <w:tc>
          <w:tcPr>
            <w:tcW w:w="5103" w:type="dxa"/>
          </w:tcPr>
          <w:p w14:paraId="078145D0" w14:textId="77777777" w:rsidR="00390CB5" w:rsidRPr="00390CB5" w:rsidRDefault="00390CB5" w:rsidP="00390CB5">
            <w:pPr>
              <w:spacing w:after="160" w:line="259" w:lineRule="auto"/>
            </w:pPr>
            <w:r w:rsidRPr="00390CB5">
              <w:t>Impact</w:t>
            </w:r>
          </w:p>
        </w:tc>
      </w:tr>
      <w:tr w:rsidR="00390CB5" w:rsidRPr="00390CB5" w14:paraId="787C0537" w14:textId="77777777" w:rsidTr="007F25A6">
        <w:tc>
          <w:tcPr>
            <w:tcW w:w="6232" w:type="dxa"/>
          </w:tcPr>
          <w:p w14:paraId="4F0C6456" w14:textId="6FC17C05" w:rsidR="00390CB5" w:rsidRPr="00390CB5" w:rsidRDefault="00390CB5" w:rsidP="00390CB5">
            <w:pPr>
              <w:spacing w:after="160" w:line="259" w:lineRule="auto"/>
            </w:pPr>
            <w:r w:rsidRPr="00390CB5">
              <w:t xml:space="preserve"> Actions</w:t>
            </w:r>
            <w:r>
              <w:t>:</w:t>
            </w:r>
          </w:p>
          <w:p w14:paraId="29720E3C" w14:textId="77777777" w:rsidR="00390CB5" w:rsidRPr="00390CB5" w:rsidRDefault="00390CB5" w:rsidP="00390CB5">
            <w:pPr>
              <w:spacing w:after="160" w:line="259" w:lineRule="auto"/>
            </w:pPr>
          </w:p>
          <w:p w14:paraId="3CAC3D6D" w14:textId="77777777" w:rsidR="00390CB5" w:rsidRPr="00390CB5" w:rsidRDefault="00390CB5" w:rsidP="00390CB5">
            <w:pPr>
              <w:spacing w:after="160" w:line="259" w:lineRule="auto"/>
            </w:pPr>
          </w:p>
        </w:tc>
        <w:tc>
          <w:tcPr>
            <w:tcW w:w="1276" w:type="dxa"/>
          </w:tcPr>
          <w:p w14:paraId="36BD640D" w14:textId="77777777" w:rsidR="00390CB5" w:rsidRPr="00390CB5" w:rsidRDefault="00390CB5" w:rsidP="00390CB5">
            <w:pPr>
              <w:spacing w:after="160" w:line="259" w:lineRule="auto"/>
            </w:pPr>
          </w:p>
        </w:tc>
        <w:tc>
          <w:tcPr>
            <w:tcW w:w="2693" w:type="dxa"/>
          </w:tcPr>
          <w:p w14:paraId="1AB41E51" w14:textId="77777777" w:rsidR="00390CB5" w:rsidRPr="00390CB5" w:rsidRDefault="00390CB5" w:rsidP="00390CB5">
            <w:pPr>
              <w:spacing w:after="160" w:line="259" w:lineRule="auto"/>
            </w:pPr>
          </w:p>
        </w:tc>
        <w:tc>
          <w:tcPr>
            <w:tcW w:w="5103" w:type="dxa"/>
          </w:tcPr>
          <w:p w14:paraId="0AFBC9DE" w14:textId="77777777" w:rsidR="00390CB5" w:rsidRPr="00390CB5" w:rsidRDefault="00390CB5" w:rsidP="00390CB5">
            <w:pPr>
              <w:spacing w:after="160" w:line="259" w:lineRule="auto"/>
            </w:pPr>
          </w:p>
        </w:tc>
      </w:tr>
    </w:tbl>
    <w:p w14:paraId="617F0D5F" w14:textId="77777777" w:rsidR="00087381" w:rsidRDefault="00087381"/>
    <w:tbl>
      <w:tblPr>
        <w:tblStyle w:val="TableGrid"/>
        <w:tblW w:w="0" w:type="auto"/>
        <w:tblLook w:val="04A0" w:firstRow="1" w:lastRow="0" w:firstColumn="1" w:lastColumn="0" w:noHBand="0" w:noVBand="1"/>
      </w:tblPr>
      <w:tblGrid>
        <w:gridCol w:w="6232"/>
        <w:gridCol w:w="1276"/>
        <w:gridCol w:w="2693"/>
        <w:gridCol w:w="5103"/>
      </w:tblGrid>
      <w:tr w:rsidR="00390CB5" w:rsidRPr="00390CB5" w14:paraId="05C85393" w14:textId="77777777" w:rsidTr="007F25A6">
        <w:tc>
          <w:tcPr>
            <w:tcW w:w="6232" w:type="dxa"/>
          </w:tcPr>
          <w:p w14:paraId="48E0F854" w14:textId="77777777" w:rsidR="00390CB5" w:rsidRPr="00C666CC" w:rsidRDefault="00390CB5" w:rsidP="00390CB5">
            <w:pPr>
              <w:spacing w:after="160" w:line="259" w:lineRule="auto"/>
              <w:rPr>
                <w:b/>
                <w:bCs/>
                <w:color w:val="2F5496" w:themeColor="accent1" w:themeShade="BF"/>
              </w:rPr>
            </w:pPr>
            <w:r w:rsidRPr="00C666CC">
              <w:rPr>
                <w:b/>
                <w:bCs/>
                <w:color w:val="2F5496" w:themeColor="accent1" w:themeShade="BF"/>
              </w:rPr>
              <w:t>Priority 2:</w:t>
            </w:r>
          </w:p>
          <w:p w14:paraId="79A39756" w14:textId="285ED747" w:rsidR="00390CB5" w:rsidRPr="00390CB5" w:rsidRDefault="00390CB5" w:rsidP="00390CB5">
            <w:pPr>
              <w:spacing w:after="160" w:line="259" w:lineRule="auto"/>
            </w:pPr>
            <w:r w:rsidRPr="00390CB5">
              <w:tab/>
            </w:r>
            <w:r w:rsidRPr="00390CB5">
              <w:tab/>
            </w:r>
          </w:p>
        </w:tc>
        <w:tc>
          <w:tcPr>
            <w:tcW w:w="1276" w:type="dxa"/>
          </w:tcPr>
          <w:p w14:paraId="13F1C2DE" w14:textId="77777777" w:rsidR="00390CB5" w:rsidRPr="00390CB5" w:rsidRDefault="00390CB5" w:rsidP="00390CB5">
            <w:pPr>
              <w:spacing w:after="160" w:line="259" w:lineRule="auto"/>
            </w:pPr>
            <w:r w:rsidRPr="00390CB5">
              <w:t>Date:</w:t>
            </w:r>
          </w:p>
        </w:tc>
        <w:tc>
          <w:tcPr>
            <w:tcW w:w="2693" w:type="dxa"/>
          </w:tcPr>
          <w:p w14:paraId="3CCD859B" w14:textId="77777777" w:rsidR="00390CB5" w:rsidRPr="00390CB5" w:rsidRDefault="00390CB5" w:rsidP="00390CB5">
            <w:pPr>
              <w:spacing w:after="160" w:line="259" w:lineRule="auto"/>
            </w:pPr>
            <w:r w:rsidRPr="00390CB5">
              <w:t>Persons responsible</w:t>
            </w:r>
          </w:p>
        </w:tc>
        <w:tc>
          <w:tcPr>
            <w:tcW w:w="5103" w:type="dxa"/>
          </w:tcPr>
          <w:p w14:paraId="338B65AC" w14:textId="77777777" w:rsidR="00390CB5" w:rsidRPr="00390CB5" w:rsidRDefault="00390CB5" w:rsidP="00390CB5">
            <w:pPr>
              <w:spacing w:after="160" w:line="259" w:lineRule="auto"/>
            </w:pPr>
            <w:r w:rsidRPr="00390CB5">
              <w:t>Impact</w:t>
            </w:r>
          </w:p>
        </w:tc>
      </w:tr>
      <w:tr w:rsidR="00390CB5" w:rsidRPr="00390CB5" w14:paraId="38088C06" w14:textId="77777777" w:rsidTr="007F25A6">
        <w:tc>
          <w:tcPr>
            <w:tcW w:w="6232" w:type="dxa"/>
          </w:tcPr>
          <w:p w14:paraId="713AEAF1" w14:textId="12A5C18A" w:rsidR="00390CB5" w:rsidRPr="00390CB5" w:rsidRDefault="00390CB5" w:rsidP="00390CB5">
            <w:pPr>
              <w:spacing w:after="160" w:line="259" w:lineRule="auto"/>
            </w:pPr>
            <w:r w:rsidRPr="00390CB5">
              <w:t>Actions</w:t>
            </w:r>
            <w:r>
              <w:t>:</w:t>
            </w:r>
            <w:r w:rsidRPr="00390CB5">
              <w:tab/>
            </w:r>
          </w:p>
          <w:p w14:paraId="7C5416C2" w14:textId="77777777" w:rsidR="00390CB5" w:rsidRPr="00390CB5" w:rsidRDefault="00390CB5" w:rsidP="00390CB5">
            <w:pPr>
              <w:spacing w:after="160" w:line="259" w:lineRule="auto"/>
            </w:pPr>
          </w:p>
          <w:p w14:paraId="60454B9A" w14:textId="77777777" w:rsidR="00390CB5" w:rsidRPr="00390CB5" w:rsidRDefault="00390CB5" w:rsidP="00390CB5">
            <w:pPr>
              <w:spacing w:after="160" w:line="259" w:lineRule="auto"/>
            </w:pPr>
          </w:p>
        </w:tc>
        <w:tc>
          <w:tcPr>
            <w:tcW w:w="1276" w:type="dxa"/>
          </w:tcPr>
          <w:p w14:paraId="5D722A03" w14:textId="77777777" w:rsidR="00390CB5" w:rsidRPr="00390CB5" w:rsidRDefault="00390CB5" w:rsidP="00390CB5">
            <w:pPr>
              <w:spacing w:after="160" w:line="259" w:lineRule="auto"/>
            </w:pPr>
          </w:p>
        </w:tc>
        <w:tc>
          <w:tcPr>
            <w:tcW w:w="2693" w:type="dxa"/>
          </w:tcPr>
          <w:p w14:paraId="7FC29179" w14:textId="77777777" w:rsidR="00390CB5" w:rsidRPr="00390CB5" w:rsidRDefault="00390CB5" w:rsidP="00390CB5">
            <w:pPr>
              <w:spacing w:after="160" w:line="259" w:lineRule="auto"/>
            </w:pPr>
          </w:p>
        </w:tc>
        <w:tc>
          <w:tcPr>
            <w:tcW w:w="5103" w:type="dxa"/>
          </w:tcPr>
          <w:p w14:paraId="6653CDBC" w14:textId="77777777" w:rsidR="00390CB5" w:rsidRPr="00390CB5" w:rsidRDefault="00390CB5" w:rsidP="00390CB5">
            <w:pPr>
              <w:spacing w:after="160" w:line="259" w:lineRule="auto"/>
            </w:pPr>
          </w:p>
        </w:tc>
      </w:tr>
    </w:tbl>
    <w:p w14:paraId="6CAC38C5" w14:textId="77777777" w:rsidR="00087381" w:rsidRDefault="00087381"/>
    <w:tbl>
      <w:tblPr>
        <w:tblStyle w:val="TableGrid"/>
        <w:tblW w:w="0" w:type="auto"/>
        <w:tblLook w:val="04A0" w:firstRow="1" w:lastRow="0" w:firstColumn="1" w:lastColumn="0" w:noHBand="0" w:noVBand="1"/>
      </w:tblPr>
      <w:tblGrid>
        <w:gridCol w:w="6232"/>
        <w:gridCol w:w="1276"/>
        <w:gridCol w:w="2693"/>
        <w:gridCol w:w="5103"/>
      </w:tblGrid>
      <w:tr w:rsidR="00390CB5" w:rsidRPr="00390CB5" w14:paraId="2F13FD62" w14:textId="77777777" w:rsidTr="007F25A6">
        <w:tc>
          <w:tcPr>
            <w:tcW w:w="6232" w:type="dxa"/>
          </w:tcPr>
          <w:p w14:paraId="3AF09D25" w14:textId="77777777" w:rsidR="00390CB5" w:rsidRPr="00C666CC" w:rsidRDefault="00390CB5" w:rsidP="00390CB5">
            <w:pPr>
              <w:spacing w:after="160" w:line="259" w:lineRule="auto"/>
              <w:rPr>
                <w:b/>
                <w:bCs/>
                <w:color w:val="2F5496" w:themeColor="accent1" w:themeShade="BF"/>
              </w:rPr>
            </w:pPr>
            <w:r w:rsidRPr="00C666CC">
              <w:rPr>
                <w:b/>
                <w:bCs/>
                <w:color w:val="2F5496" w:themeColor="accent1" w:themeShade="BF"/>
              </w:rPr>
              <w:t>Priority 3:</w:t>
            </w:r>
          </w:p>
          <w:p w14:paraId="3BC95B8D" w14:textId="6D115E17" w:rsidR="00390CB5" w:rsidRPr="00390CB5" w:rsidRDefault="00390CB5" w:rsidP="00390CB5">
            <w:pPr>
              <w:spacing w:after="160" w:line="259" w:lineRule="auto"/>
            </w:pPr>
          </w:p>
        </w:tc>
        <w:tc>
          <w:tcPr>
            <w:tcW w:w="1276" w:type="dxa"/>
          </w:tcPr>
          <w:p w14:paraId="36C9F229" w14:textId="77777777" w:rsidR="00390CB5" w:rsidRPr="00390CB5" w:rsidRDefault="00390CB5" w:rsidP="00390CB5">
            <w:pPr>
              <w:spacing w:after="160" w:line="259" w:lineRule="auto"/>
            </w:pPr>
            <w:r w:rsidRPr="00390CB5">
              <w:t>Date:</w:t>
            </w:r>
          </w:p>
        </w:tc>
        <w:tc>
          <w:tcPr>
            <w:tcW w:w="2693" w:type="dxa"/>
          </w:tcPr>
          <w:p w14:paraId="7C5BE2BC" w14:textId="77777777" w:rsidR="00390CB5" w:rsidRPr="00390CB5" w:rsidRDefault="00390CB5" w:rsidP="00390CB5">
            <w:pPr>
              <w:spacing w:after="160" w:line="259" w:lineRule="auto"/>
            </w:pPr>
            <w:r w:rsidRPr="00390CB5">
              <w:t>Persons responsible</w:t>
            </w:r>
          </w:p>
        </w:tc>
        <w:tc>
          <w:tcPr>
            <w:tcW w:w="5103" w:type="dxa"/>
          </w:tcPr>
          <w:p w14:paraId="6C165050" w14:textId="77777777" w:rsidR="00390CB5" w:rsidRPr="00390CB5" w:rsidRDefault="00390CB5" w:rsidP="00390CB5">
            <w:pPr>
              <w:spacing w:after="160" w:line="259" w:lineRule="auto"/>
            </w:pPr>
            <w:r w:rsidRPr="00390CB5">
              <w:t>Impact</w:t>
            </w:r>
          </w:p>
        </w:tc>
      </w:tr>
      <w:tr w:rsidR="00390CB5" w:rsidRPr="00390CB5" w14:paraId="723FEE7E" w14:textId="77777777" w:rsidTr="007F25A6">
        <w:tc>
          <w:tcPr>
            <w:tcW w:w="6232" w:type="dxa"/>
          </w:tcPr>
          <w:p w14:paraId="3E0E9CD5" w14:textId="75A0545F" w:rsidR="00390CB5" w:rsidRPr="00390CB5" w:rsidRDefault="00390CB5" w:rsidP="00390CB5">
            <w:pPr>
              <w:spacing w:after="160" w:line="259" w:lineRule="auto"/>
            </w:pPr>
            <w:r w:rsidRPr="00390CB5">
              <w:t>Actions</w:t>
            </w:r>
            <w:r>
              <w:t>:</w:t>
            </w:r>
          </w:p>
          <w:p w14:paraId="51A37531" w14:textId="77777777" w:rsidR="00390CB5" w:rsidRPr="00390CB5" w:rsidRDefault="00390CB5" w:rsidP="00390CB5">
            <w:pPr>
              <w:spacing w:after="160" w:line="259" w:lineRule="auto"/>
            </w:pPr>
          </w:p>
          <w:p w14:paraId="72DAF7C6" w14:textId="77777777" w:rsidR="00390CB5" w:rsidRPr="00390CB5" w:rsidRDefault="00390CB5" w:rsidP="00390CB5">
            <w:pPr>
              <w:spacing w:after="160" w:line="259" w:lineRule="auto"/>
            </w:pPr>
          </w:p>
        </w:tc>
        <w:tc>
          <w:tcPr>
            <w:tcW w:w="1276" w:type="dxa"/>
          </w:tcPr>
          <w:p w14:paraId="55605992" w14:textId="77777777" w:rsidR="00390CB5" w:rsidRPr="00390CB5" w:rsidRDefault="00390CB5" w:rsidP="00390CB5">
            <w:pPr>
              <w:spacing w:after="160" w:line="259" w:lineRule="auto"/>
            </w:pPr>
          </w:p>
        </w:tc>
        <w:tc>
          <w:tcPr>
            <w:tcW w:w="2693" w:type="dxa"/>
          </w:tcPr>
          <w:p w14:paraId="6C590C94" w14:textId="77777777" w:rsidR="00390CB5" w:rsidRPr="00390CB5" w:rsidRDefault="00390CB5" w:rsidP="00390CB5">
            <w:pPr>
              <w:spacing w:after="160" w:line="259" w:lineRule="auto"/>
            </w:pPr>
          </w:p>
        </w:tc>
        <w:tc>
          <w:tcPr>
            <w:tcW w:w="5103" w:type="dxa"/>
          </w:tcPr>
          <w:p w14:paraId="2F44821A" w14:textId="77777777" w:rsidR="00390CB5" w:rsidRPr="00390CB5" w:rsidRDefault="00390CB5" w:rsidP="00390CB5">
            <w:pPr>
              <w:spacing w:after="160" w:line="259" w:lineRule="auto"/>
            </w:pPr>
          </w:p>
        </w:tc>
      </w:tr>
    </w:tbl>
    <w:p w14:paraId="6D9CFE7E" w14:textId="77777777" w:rsidR="003033D2" w:rsidRDefault="003033D2"/>
    <w:sectPr w:rsidR="003033D2" w:rsidSect="007052F4">
      <w:headerReference w:type="default" r:id="rId13"/>
      <w:pgSz w:w="16838" w:h="11906" w:orient="landscape"/>
      <w:pgMar w:top="284"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95BD" w14:textId="77777777" w:rsidR="0061081F" w:rsidRDefault="0061081F" w:rsidP="00390CB5">
      <w:pPr>
        <w:spacing w:after="0" w:line="240" w:lineRule="auto"/>
      </w:pPr>
      <w:r>
        <w:separator/>
      </w:r>
    </w:p>
  </w:endnote>
  <w:endnote w:type="continuationSeparator" w:id="0">
    <w:p w14:paraId="001C63DB" w14:textId="77777777" w:rsidR="0061081F" w:rsidRDefault="0061081F" w:rsidP="00390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526C" w14:textId="77777777" w:rsidR="0061081F" w:rsidRDefault="0061081F" w:rsidP="00390CB5">
      <w:pPr>
        <w:spacing w:after="0" w:line="240" w:lineRule="auto"/>
      </w:pPr>
      <w:r>
        <w:separator/>
      </w:r>
    </w:p>
  </w:footnote>
  <w:footnote w:type="continuationSeparator" w:id="0">
    <w:p w14:paraId="62BE38A1" w14:textId="77777777" w:rsidR="0061081F" w:rsidRDefault="0061081F" w:rsidP="00390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32"/>
        <w:szCs w:val="32"/>
        <w:u w:val="single"/>
      </w:rPr>
      <w:id w:val="-83608505"/>
      <w:placeholder>
        <w:docPart w:val="DefaultPlaceholder_-1854013440"/>
      </w:placeholder>
    </w:sdtPr>
    <w:sdtEndPr/>
    <w:sdtContent>
      <w:p w14:paraId="1A7AA86F" w14:textId="77777777" w:rsidR="00DF4525" w:rsidRDefault="00DF4525" w:rsidP="00390CB5">
        <w:pPr>
          <w:pStyle w:val="Header"/>
          <w:rPr>
            <w:rFonts w:ascii="Arial" w:hAnsi="Arial" w:cs="Arial"/>
            <w:b/>
            <w:color w:val="2F5496" w:themeColor="accent1" w:themeShade="BF"/>
            <w:sz w:val="40"/>
            <w:szCs w:val="40"/>
          </w:rPr>
        </w:pPr>
        <w:r w:rsidRPr="00DF4525">
          <w:rPr>
            <w:rFonts w:ascii="Arial" w:hAnsi="Arial" w:cs="Arial"/>
            <w:b/>
            <w:noProof/>
            <w:color w:val="2F5496" w:themeColor="accent1" w:themeShade="BF"/>
            <w:sz w:val="52"/>
            <w:szCs w:val="52"/>
          </w:rPr>
          <w:drawing>
            <wp:anchor distT="0" distB="0" distL="114300" distR="114300" simplePos="0" relativeHeight="251658240" behindDoc="1" locked="0" layoutInCell="1" allowOverlap="1" wp14:anchorId="79D01965" wp14:editId="610DFEBF">
              <wp:simplePos x="0" y="0"/>
              <wp:positionH relativeFrom="page">
                <wp:align>center</wp:align>
              </wp:positionH>
              <wp:positionV relativeFrom="page">
                <wp:align>top</wp:align>
              </wp:positionV>
              <wp:extent cx="10692000" cy="1033200"/>
              <wp:effectExtent l="0" t="0" r="0" b="0"/>
              <wp:wrapNone/>
              <wp:docPr id="218" name="Pictur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92000" cy="1033200"/>
                      </a:xfrm>
                      <a:prstGeom prst="rect">
                        <a:avLst/>
                      </a:prstGeom>
                    </pic:spPr>
                  </pic:pic>
                </a:graphicData>
              </a:graphic>
              <wp14:sizeRelH relativeFrom="margin">
                <wp14:pctWidth>0</wp14:pctWidth>
              </wp14:sizeRelH>
              <wp14:sizeRelV relativeFrom="margin">
                <wp14:pctHeight>0</wp14:pctHeight>
              </wp14:sizeRelV>
            </wp:anchor>
          </w:drawing>
        </w:r>
        <w:r w:rsidR="00390CB5" w:rsidRPr="00DF4525">
          <w:rPr>
            <w:rFonts w:ascii="Arial" w:hAnsi="Arial" w:cs="Arial"/>
            <w:b/>
            <w:color w:val="2F5496" w:themeColor="accent1" w:themeShade="BF"/>
            <w:sz w:val="52"/>
            <w:szCs w:val="52"/>
          </w:rPr>
          <w:t>Anti-Racis</w:t>
        </w:r>
        <w:r w:rsidR="00087381" w:rsidRPr="00DF4525">
          <w:rPr>
            <w:rFonts w:ascii="Arial" w:hAnsi="Arial" w:cs="Arial"/>
            <w:b/>
            <w:color w:val="2F5496" w:themeColor="accent1" w:themeShade="BF"/>
            <w:sz w:val="52"/>
            <w:szCs w:val="52"/>
          </w:rPr>
          <w:t>m</w:t>
        </w:r>
        <w:r w:rsidR="00390CB5" w:rsidRPr="00DF4525">
          <w:rPr>
            <w:rFonts w:ascii="Arial" w:hAnsi="Arial" w:cs="Arial"/>
            <w:b/>
            <w:color w:val="2F5496" w:themeColor="accent1" w:themeShade="BF"/>
            <w:sz w:val="52"/>
            <w:szCs w:val="52"/>
          </w:rPr>
          <w:t xml:space="preserve"> Audit Tool</w:t>
        </w:r>
        <w:r w:rsidR="00390CB5" w:rsidRPr="00DF4525">
          <w:rPr>
            <w:rFonts w:ascii="Arial" w:hAnsi="Arial" w:cs="Arial"/>
            <w:b/>
            <w:color w:val="2F5496" w:themeColor="accent1" w:themeShade="BF"/>
            <w:sz w:val="40"/>
            <w:szCs w:val="40"/>
          </w:rPr>
          <w:t xml:space="preserve"> </w:t>
        </w:r>
      </w:p>
      <w:p w14:paraId="46E5F59D" w14:textId="0FB54F23" w:rsidR="00390CB5" w:rsidRPr="00390CB5" w:rsidRDefault="00390CB5" w:rsidP="00306F33">
        <w:pPr>
          <w:pStyle w:val="Header"/>
          <w:tabs>
            <w:tab w:val="clear" w:pos="9026"/>
            <w:tab w:val="left" w:pos="11081"/>
          </w:tabs>
          <w:rPr>
            <w:b/>
            <w:sz w:val="32"/>
            <w:szCs w:val="32"/>
            <w:u w:val="single"/>
          </w:rPr>
        </w:pPr>
        <w:r w:rsidRPr="00DF4525">
          <w:rPr>
            <w:rFonts w:ascii="Arial" w:hAnsi="Arial" w:cs="Arial"/>
            <w:bCs/>
            <w:color w:val="2F5496" w:themeColor="accent1" w:themeShade="BF"/>
            <w:sz w:val="40"/>
            <w:szCs w:val="40"/>
          </w:rPr>
          <w:t>for Early Years Provision</w:t>
        </w:r>
        <w:r w:rsidR="00306F33">
          <w:rPr>
            <w:rFonts w:ascii="Arial" w:hAnsi="Arial" w:cs="Arial"/>
            <w:bCs/>
            <w:color w:val="2F5496" w:themeColor="accent1" w:themeShade="BF"/>
            <w:sz w:val="40"/>
            <w:szCs w:val="40"/>
          </w:rPr>
          <w:tab/>
        </w:r>
      </w:p>
    </w:sdtContent>
  </w:sdt>
  <w:p w14:paraId="7FA0E88B" w14:textId="77777777" w:rsidR="00390CB5" w:rsidRDefault="00390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F396B"/>
    <w:multiLevelType w:val="hybridMultilevel"/>
    <w:tmpl w:val="DFAAFE46"/>
    <w:lvl w:ilvl="0" w:tplc="5F78F114">
      <w:start w:val="1"/>
      <w:numFmt w:val="bullet"/>
      <w:lvlText w:val="•"/>
      <w:lvlJc w:val="left"/>
      <w:pPr>
        <w:tabs>
          <w:tab w:val="num" w:pos="720"/>
        </w:tabs>
        <w:ind w:left="720" w:hanging="360"/>
      </w:pPr>
      <w:rPr>
        <w:rFonts w:ascii="Times New Roman" w:hAnsi="Times New Roman" w:hint="default"/>
      </w:rPr>
    </w:lvl>
    <w:lvl w:ilvl="1" w:tplc="32FAF2AC" w:tentative="1">
      <w:start w:val="1"/>
      <w:numFmt w:val="bullet"/>
      <w:lvlText w:val="•"/>
      <w:lvlJc w:val="left"/>
      <w:pPr>
        <w:tabs>
          <w:tab w:val="num" w:pos="1440"/>
        </w:tabs>
        <w:ind w:left="1440" w:hanging="360"/>
      </w:pPr>
      <w:rPr>
        <w:rFonts w:ascii="Times New Roman" w:hAnsi="Times New Roman" w:hint="default"/>
      </w:rPr>
    </w:lvl>
    <w:lvl w:ilvl="2" w:tplc="62AE369E" w:tentative="1">
      <w:start w:val="1"/>
      <w:numFmt w:val="bullet"/>
      <w:lvlText w:val="•"/>
      <w:lvlJc w:val="left"/>
      <w:pPr>
        <w:tabs>
          <w:tab w:val="num" w:pos="2160"/>
        </w:tabs>
        <w:ind w:left="2160" w:hanging="360"/>
      </w:pPr>
      <w:rPr>
        <w:rFonts w:ascii="Times New Roman" w:hAnsi="Times New Roman" w:hint="default"/>
      </w:rPr>
    </w:lvl>
    <w:lvl w:ilvl="3" w:tplc="B3BA9EB0" w:tentative="1">
      <w:start w:val="1"/>
      <w:numFmt w:val="bullet"/>
      <w:lvlText w:val="•"/>
      <w:lvlJc w:val="left"/>
      <w:pPr>
        <w:tabs>
          <w:tab w:val="num" w:pos="2880"/>
        </w:tabs>
        <w:ind w:left="2880" w:hanging="360"/>
      </w:pPr>
      <w:rPr>
        <w:rFonts w:ascii="Times New Roman" w:hAnsi="Times New Roman" w:hint="default"/>
      </w:rPr>
    </w:lvl>
    <w:lvl w:ilvl="4" w:tplc="669CC766" w:tentative="1">
      <w:start w:val="1"/>
      <w:numFmt w:val="bullet"/>
      <w:lvlText w:val="•"/>
      <w:lvlJc w:val="left"/>
      <w:pPr>
        <w:tabs>
          <w:tab w:val="num" w:pos="3600"/>
        </w:tabs>
        <w:ind w:left="3600" w:hanging="360"/>
      </w:pPr>
      <w:rPr>
        <w:rFonts w:ascii="Times New Roman" w:hAnsi="Times New Roman" w:hint="default"/>
      </w:rPr>
    </w:lvl>
    <w:lvl w:ilvl="5" w:tplc="3614FF62" w:tentative="1">
      <w:start w:val="1"/>
      <w:numFmt w:val="bullet"/>
      <w:lvlText w:val="•"/>
      <w:lvlJc w:val="left"/>
      <w:pPr>
        <w:tabs>
          <w:tab w:val="num" w:pos="4320"/>
        </w:tabs>
        <w:ind w:left="4320" w:hanging="360"/>
      </w:pPr>
      <w:rPr>
        <w:rFonts w:ascii="Times New Roman" w:hAnsi="Times New Roman" w:hint="default"/>
      </w:rPr>
    </w:lvl>
    <w:lvl w:ilvl="6" w:tplc="F02206E4" w:tentative="1">
      <w:start w:val="1"/>
      <w:numFmt w:val="bullet"/>
      <w:lvlText w:val="•"/>
      <w:lvlJc w:val="left"/>
      <w:pPr>
        <w:tabs>
          <w:tab w:val="num" w:pos="5040"/>
        </w:tabs>
        <w:ind w:left="5040" w:hanging="360"/>
      </w:pPr>
      <w:rPr>
        <w:rFonts w:ascii="Times New Roman" w:hAnsi="Times New Roman" w:hint="default"/>
      </w:rPr>
    </w:lvl>
    <w:lvl w:ilvl="7" w:tplc="B2B8E7FE" w:tentative="1">
      <w:start w:val="1"/>
      <w:numFmt w:val="bullet"/>
      <w:lvlText w:val="•"/>
      <w:lvlJc w:val="left"/>
      <w:pPr>
        <w:tabs>
          <w:tab w:val="num" w:pos="5760"/>
        </w:tabs>
        <w:ind w:left="5760" w:hanging="360"/>
      </w:pPr>
      <w:rPr>
        <w:rFonts w:ascii="Times New Roman" w:hAnsi="Times New Roman" w:hint="default"/>
      </w:rPr>
    </w:lvl>
    <w:lvl w:ilvl="8" w:tplc="8D1039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21A2808"/>
    <w:multiLevelType w:val="hybridMultilevel"/>
    <w:tmpl w:val="D182F1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F449BA"/>
    <w:multiLevelType w:val="hybridMultilevel"/>
    <w:tmpl w:val="9AEE4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1B667A8"/>
    <w:multiLevelType w:val="hybridMultilevel"/>
    <w:tmpl w:val="7EA01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275C2E"/>
    <w:multiLevelType w:val="hybridMultilevel"/>
    <w:tmpl w:val="90C447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F51349"/>
    <w:multiLevelType w:val="hybridMultilevel"/>
    <w:tmpl w:val="219A5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401467"/>
    <w:multiLevelType w:val="hybridMultilevel"/>
    <w:tmpl w:val="EF3C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855488"/>
    <w:multiLevelType w:val="hybridMultilevel"/>
    <w:tmpl w:val="57D87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613EB9"/>
    <w:multiLevelType w:val="hybridMultilevel"/>
    <w:tmpl w:val="EB105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8"/>
  </w:num>
  <w:num w:numId="6">
    <w:abstractNumId w:val="6"/>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B5"/>
    <w:rsid w:val="00054385"/>
    <w:rsid w:val="00087381"/>
    <w:rsid w:val="00090A38"/>
    <w:rsid w:val="000B59B4"/>
    <w:rsid w:val="000E0C25"/>
    <w:rsid w:val="00101999"/>
    <w:rsid w:val="00160ECA"/>
    <w:rsid w:val="00170C2D"/>
    <w:rsid w:val="00182AB5"/>
    <w:rsid w:val="001C4053"/>
    <w:rsid w:val="001E22FB"/>
    <w:rsid w:val="001F3472"/>
    <w:rsid w:val="00221AC6"/>
    <w:rsid w:val="002425EA"/>
    <w:rsid w:val="0025249B"/>
    <w:rsid w:val="00281E2D"/>
    <w:rsid w:val="00291367"/>
    <w:rsid w:val="0029531F"/>
    <w:rsid w:val="002A34E8"/>
    <w:rsid w:val="002C1D6C"/>
    <w:rsid w:val="003033D2"/>
    <w:rsid w:val="00306F33"/>
    <w:rsid w:val="003076EB"/>
    <w:rsid w:val="00390CB5"/>
    <w:rsid w:val="00435F70"/>
    <w:rsid w:val="00451538"/>
    <w:rsid w:val="004A33AF"/>
    <w:rsid w:val="004A3427"/>
    <w:rsid w:val="005801BA"/>
    <w:rsid w:val="0058175B"/>
    <w:rsid w:val="005B564C"/>
    <w:rsid w:val="005C5896"/>
    <w:rsid w:val="0061081F"/>
    <w:rsid w:val="006840AE"/>
    <w:rsid w:val="006C2AE5"/>
    <w:rsid w:val="006D1B69"/>
    <w:rsid w:val="007052F4"/>
    <w:rsid w:val="00790F73"/>
    <w:rsid w:val="007C2524"/>
    <w:rsid w:val="007D093F"/>
    <w:rsid w:val="007F25A6"/>
    <w:rsid w:val="00836578"/>
    <w:rsid w:val="00865981"/>
    <w:rsid w:val="008C013A"/>
    <w:rsid w:val="009112BE"/>
    <w:rsid w:val="009141CA"/>
    <w:rsid w:val="00935C11"/>
    <w:rsid w:val="00992F4A"/>
    <w:rsid w:val="009E0474"/>
    <w:rsid w:val="00A06275"/>
    <w:rsid w:val="00A613F9"/>
    <w:rsid w:val="00AF1E4F"/>
    <w:rsid w:val="00B118AA"/>
    <w:rsid w:val="00B17A52"/>
    <w:rsid w:val="00B70E8E"/>
    <w:rsid w:val="00B85903"/>
    <w:rsid w:val="00BA6F07"/>
    <w:rsid w:val="00C666CC"/>
    <w:rsid w:val="00C9488A"/>
    <w:rsid w:val="00CB36BB"/>
    <w:rsid w:val="00CE35F9"/>
    <w:rsid w:val="00DC0401"/>
    <w:rsid w:val="00DF4525"/>
    <w:rsid w:val="00E32A0F"/>
    <w:rsid w:val="00E64204"/>
    <w:rsid w:val="00ED6AC6"/>
    <w:rsid w:val="00EE5DAC"/>
    <w:rsid w:val="00EE7A30"/>
    <w:rsid w:val="00F56247"/>
    <w:rsid w:val="00F56B0C"/>
    <w:rsid w:val="00F64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DFF77"/>
  <w15:chartTrackingRefBased/>
  <w15:docId w15:val="{251B83EE-62B7-462D-906F-D3F4C8CE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CB5"/>
  </w:style>
  <w:style w:type="paragraph" w:styleId="Footer">
    <w:name w:val="footer"/>
    <w:basedOn w:val="Normal"/>
    <w:link w:val="FooterChar"/>
    <w:uiPriority w:val="99"/>
    <w:unhideWhenUsed/>
    <w:rsid w:val="00390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B5"/>
  </w:style>
  <w:style w:type="character" w:styleId="PlaceholderText">
    <w:name w:val="Placeholder Text"/>
    <w:basedOn w:val="DefaultParagraphFont"/>
    <w:uiPriority w:val="99"/>
    <w:semiHidden/>
    <w:rsid w:val="00DF4525"/>
    <w:rPr>
      <w:color w:val="808080"/>
    </w:rPr>
  </w:style>
  <w:style w:type="paragraph" w:styleId="ListParagraph">
    <w:name w:val="List Paragraph"/>
    <w:basedOn w:val="Normal"/>
    <w:uiPriority w:val="34"/>
    <w:qFormat/>
    <w:rsid w:val="00170C2D"/>
    <w:pPr>
      <w:ind w:left="720"/>
      <w:contextualSpacing/>
    </w:pPr>
  </w:style>
  <w:style w:type="character" w:styleId="Hyperlink">
    <w:name w:val="Hyperlink"/>
    <w:basedOn w:val="DefaultParagraphFont"/>
    <w:uiPriority w:val="99"/>
    <w:unhideWhenUsed/>
    <w:rsid w:val="00F56B0C"/>
    <w:rPr>
      <w:color w:val="0563C1" w:themeColor="hyperlink"/>
      <w:u w:val="single"/>
    </w:rPr>
  </w:style>
  <w:style w:type="character" w:styleId="UnresolvedMention">
    <w:name w:val="Unresolved Mention"/>
    <w:basedOn w:val="DefaultParagraphFont"/>
    <w:uiPriority w:val="99"/>
    <w:semiHidden/>
    <w:unhideWhenUsed/>
    <w:rsid w:val="00F56B0C"/>
    <w:rPr>
      <w:color w:val="605E5C"/>
      <w:shd w:val="clear" w:color="auto" w:fill="E1DFDD"/>
    </w:rPr>
  </w:style>
  <w:style w:type="character" w:styleId="FollowedHyperlink">
    <w:name w:val="FollowedHyperlink"/>
    <w:basedOn w:val="DefaultParagraphFont"/>
    <w:uiPriority w:val="99"/>
    <w:semiHidden/>
    <w:unhideWhenUsed/>
    <w:rsid w:val="00DC04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13242">
      <w:bodyDiv w:val="1"/>
      <w:marLeft w:val="0"/>
      <w:marRight w:val="0"/>
      <w:marTop w:val="0"/>
      <w:marBottom w:val="0"/>
      <w:divBdr>
        <w:top w:val="none" w:sz="0" w:space="0" w:color="auto"/>
        <w:left w:val="none" w:sz="0" w:space="0" w:color="auto"/>
        <w:bottom w:val="none" w:sz="0" w:space="0" w:color="auto"/>
        <w:right w:val="none" w:sz="0" w:space="0" w:color="auto"/>
      </w:divBdr>
      <w:divsChild>
        <w:div w:id="9763723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ources.leicestershire.gov.uk/education-and-children/early-years/childcare-practice/outcomes-for-children/eal-and-sen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8904516-1782-4575-924B-DB3BA5AF6564}"/>
      </w:docPartPr>
      <w:docPartBody>
        <w:p w:rsidR="006D68CA" w:rsidRDefault="00FD0445">
          <w:r w:rsidRPr="001F04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45"/>
    <w:rsid w:val="001803CA"/>
    <w:rsid w:val="00501224"/>
    <w:rsid w:val="006D68CA"/>
    <w:rsid w:val="007A6E2E"/>
    <w:rsid w:val="008A0665"/>
    <w:rsid w:val="009F529E"/>
    <w:rsid w:val="00B16CA3"/>
    <w:rsid w:val="00EA776B"/>
    <w:rsid w:val="00FD0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4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BA9C007C97174E996F28118AC31842" ma:contentTypeVersion="13" ma:contentTypeDescription="Create a new document." ma:contentTypeScope="" ma:versionID="96ed645ebd2934e6da79ae98d078cdc8">
  <xsd:schema xmlns:xsd="http://www.w3.org/2001/XMLSchema" xmlns:xs="http://www.w3.org/2001/XMLSchema" xmlns:p="http://schemas.microsoft.com/office/2006/metadata/properties" xmlns:ns2="9d2ad2bd-028f-4e8a-86b8-08d631217391" xmlns:ns3="5a6e9f54-af12-4ad8-b201-54f990770aa1" targetNamespace="http://schemas.microsoft.com/office/2006/metadata/properties" ma:root="true" ma:fieldsID="9e32484dd7d554048a987356553b69d4" ns2:_="" ns3:_="">
    <xsd:import namespace="9d2ad2bd-028f-4e8a-86b8-08d631217391"/>
    <xsd:import namespace="5a6e9f54-af12-4ad8-b201-54f990770a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ad2bd-028f-4e8a-86b8-08d631217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6e9f54-af12-4ad8-b201-54f990770a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95E2E-C6E0-4D41-BF58-A0AC976218D4}">
  <ds:schemaRefs>
    <ds:schemaRef ds:uri="http://schemas.openxmlformats.org/officeDocument/2006/bibliography"/>
  </ds:schemaRefs>
</ds:datastoreItem>
</file>

<file path=customXml/itemProps2.xml><?xml version="1.0" encoding="utf-8"?>
<ds:datastoreItem xmlns:ds="http://schemas.openxmlformats.org/officeDocument/2006/customXml" ds:itemID="{4FDDC2DB-87A7-4667-B92C-F2A8CF118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ad2bd-028f-4e8a-86b8-08d631217391"/>
    <ds:schemaRef ds:uri="5a6e9f54-af12-4ad8-b201-54f990770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F7ADF-15EB-409A-8CC6-4C1BD6B0F8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550D67-51CF-4714-8EB9-B075593F7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Anti-racism audit tool for early years</dc:title>
  <dc:subject/>
  <dc:creator>Jane McNee</dc:creator>
  <cp:keywords/>
  <dc:description/>
  <cp:revision>5</cp:revision>
  <dcterms:created xsi:type="dcterms:W3CDTF">2022-11-01T16:54:00Z</dcterms:created>
  <dcterms:modified xsi:type="dcterms:W3CDTF">2022-11-02T10:18:00Z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0x0101008DBA9C007C97174E996F28118AC31842</vt:lpwstr>
  </property>
</Properties>
</file>